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11BC0" w14:textId="77777777" w:rsidR="00F806FC" w:rsidRDefault="00F806FC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EFC75B1" w14:textId="550E8495" w:rsidR="00421796" w:rsidRPr="00885DDB" w:rsidRDefault="00B148A3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ACTA DE </w:t>
      </w:r>
      <w:r w:rsidR="009D46F5">
        <w:rPr>
          <w:rFonts w:ascii="Arial" w:hAnsi="Arial" w:cs="Arial"/>
          <w:b/>
          <w:bCs/>
          <w:sz w:val="28"/>
          <w:szCs w:val="28"/>
        </w:rPr>
        <w:t>SEGUNDA</w:t>
      </w:r>
      <w:r w:rsidR="00A94D44">
        <w:rPr>
          <w:rFonts w:ascii="Arial" w:hAnsi="Arial" w:cs="Arial"/>
          <w:b/>
          <w:bCs/>
          <w:sz w:val="28"/>
          <w:szCs w:val="28"/>
        </w:rPr>
        <w:t xml:space="preserve"> SESION ORDINARIA </w:t>
      </w:r>
    </w:p>
    <w:p w14:paraId="563BD5D3" w14:textId="03D7AB78" w:rsidR="00885DDB" w:rsidRPr="00885DDB" w:rsidRDefault="00885DDB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5DDB">
        <w:rPr>
          <w:rFonts w:ascii="Arial" w:hAnsi="Arial" w:cs="Arial"/>
          <w:b/>
          <w:bCs/>
          <w:sz w:val="28"/>
          <w:szCs w:val="28"/>
        </w:rPr>
        <w:t xml:space="preserve">DEL CONSEJO </w:t>
      </w:r>
      <w:r w:rsidR="00A94D44">
        <w:rPr>
          <w:rFonts w:ascii="Arial" w:hAnsi="Arial" w:cs="Arial"/>
          <w:b/>
          <w:bCs/>
          <w:sz w:val="28"/>
          <w:szCs w:val="28"/>
        </w:rPr>
        <w:t xml:space="preserve">DIRECTIVO </w:t>
      </w:r>
      <w:r w:rsidRPr="00885DDB">
        <w:rPr>
          <w:rFonts w:ascii="Arial" w:hAnsi="Arial" w:cs="Arial"/>
          <w:b/>
          <w:bCs/>
          <w:sz w:val="28"/>
          <w:szCs w:val="28"/>
        </w:rPr>
        <w:t>DEL</w:t>
      </w:r>
    </w:p>
    <w:p w14:paraId="5086F2C7" w14:textId="77777777" w:rsidR="00885DDB" w:rsidRPr="00885DDB" w:rsidRDefault="00B148A3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PATRONATO NACIONAL DE LA CERÁ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MICA</w:t>
      </w:r>
    </w:p>
    <w:p w14:paraId="641CACD5" w14:textId="0F76A0F0" w:rsidR="00F71BE3" w:rsidRDefault="00B148A3" w:rsidP="00C651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ORGANISMO PÚ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BLICO DES</w:t>
      </w:r>
      <w:r w:rsidR="00B6665D">
        <w:rPr>
          <w:rFonts w:ascii="Arial" w:hAnsi="Arial" w:cs="Arial"/>
          <w:b/>
          <w:bCs/>
          <w:sz w:val="28"/>
          <w:szCs w:val="28"/>
        </w:rPr>
        <w:t>C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ENTRALI</w:t>
      </w:r>
      <w:r w:rsidR="00B6665D">
        <w:rPr>
          <w:rFonts w:ascii="Arial" w:hAnsi="Arial" w:cs="Arial"/>
          <w:b/>
          <w:bCs/>
          <w:sz w:val="28"/>
          <w:szCs w:val="28"/>
        </w:rPr>
        <w:t>Z</w:t>
      </w:r>
      <w:r w:rsidR="00885DDB" w:rsidRPr="00885DDB">
        <w:rPr>
          <w:rFonts w:ascii="Arial" w:hAnsi="Arial" w:cs="Arial"/>
          <w:b/>
          <w:bCs/>
          <w:sz w:val="28"/>
          <w:szCs w:val="28"/>
        </w:rPr>
        <w:t>AD</w:t>
      </w:r>
      <w:r w:rsidR="003C1011">
        <w:rPr>
          <w:rFonts w:ascii="Arial" w:hAnsi="Arial" w:cs="Arial"/>
          <w:b/>
          <w:bCs/>
          <w:sz w:val="28"/>
          <w:szCs w:val="28"/>
        </w:rPr>
        <w:t>O</w:t>
      </w:r>
    </w:p>
    <w:p w14:paraId="3B1F60D7" w14:textId="77777777" w:rsidR="00885DDB" w:rsidRDefault="00885DDB" w:rsidP="00885DD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4721A9" w14:textId="7BA2419A" w:rsidR="00C74F9F" w:rsidRDefault="003C1011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las </w:t>
      </w:r>
      <w:r w:rsidR="00047386">
        <w:rPr>
          <w:rFonts w:ascii="Arial" w:hAnsi="Arial" w:cs="Arial"/>
          <w:b/>
          <w:sz w:val="24"/>
          <w:szCs w:val="24"/>
        </w:rPr>
        <w:t>1</w:t>
      </w:r>
      <w:r w:rsidR="00A8133B">
        <w:rPr>
          <w:rFonts w:ascii="Arial" w:hAnsi="Arial" w:cs="Arial"/>
          <w:b/>
          <w:sz w:val="24"/>
          <w:szCs w:val="24"/>
        </w:rPr>
        <w:t>2</w:t>
      </w:r>
      <w:r w:rsidRPr="00B148A3">
        <w:rPr>
          <w:rFonts w:ascii="Arial" w:hAnsi="Arial" w:cs="Arial"/>
          <w:b/>
          <w:sz w:val="24"/>
          <w:szCs w:val="24"/>
        </w:rPr>
        <w:t>:</w:t>
      </w:r>
      <w:r w:rsidR="00A8133B">
        <w:rPr>
          <w:rFonts w:ascii="Arial" w:hAnsi="Arial" w:cs="Arial"/>
          <w:b/>
          <w:sz w:val="24"/>
          <w:szCs w:val="24"/>
        </w:rPr>
        <w:t>12</w:t>
      </w:r>
      <w:r w:rsidRPr="00B148A3">
        <w:rPr>
          <w:rFonts w:ascii="Arial" w:hAnsi="Arial" w:cs="Arial"/>
          <w:b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 del día </w:t>
      </w:r>
      <w:r w:rsidR="002B384F">
        <w:rPr>
          <w:rFonts w:ascii="Arial" w:hAnsi="Arial" w:cs="Arial"/>
          <w:sz w:val="24"/>
          <w:szCs w:val="24"/>
        </w:rPr>
        <w:t xml:space="preserve">martes </w:t>
      </w:r>
      <w:r w:rsidR="002B384F" w:rsidRPr="002B384F">
        <w:rPr>
          <w:rFonts w:ascii="Arial" w:hAnsi="Arial" w:cs="Arial"/>
          <w:b/>
          <w:sz w:val="24"/>
          <w:szCs w:val="24"/>
        </w:rPr>
        <w:t>2</w:t>
      </w:r>
      <w:r w:rsidR="00A8133B">
        <w:rPr>
          <w:rFonts w:ascii="Arial" w:hAnsi="Arial" w:cs="Arial"/>
          <w:b/>
          <w:sz w:val="24"/>
          <w:szCs w:val="24"/>
        </w:rPr>
        <w:t>4</w:t>
      </w:r>
      <w:r w:rsidR="00885DDB" w:rsidRPr="002B384F">
        <w:rPr>
          <w:rFonts w:ascii="Arial" w:hAnsi="Arial" w:cs="Arial"/>
          <w:b/>
          <w:sz w:val="24"/>
          <w:szCs w:val="24"/>
        </w:rPr>
        <w:t xml:space="preserve"> d</w:t>
      </w:r>
      <w:r w:rsidR="00885DDB" w:rsidRPr="00B148A3">
        <w:rPr>
          <w:rFonts w:ascii="Arial" w:hAnsi="Arial" w:cs="Arial"/>
          <w:b/>
          <w:sz w:val="24"/>
          <w:szCs w:val="24"/>
        </w:rPr>
        <w:t xml:space="preserve">e </w:t>
      </w:r>
      <w:r w:rsidR="00A8133B">
        <w:rPr>
          <w:rFonts w:ascii="Arial" w:hAnsi="Arial" w:cs="Arial"/>
          <w:b/>
          <w:sz w:val="24"/>
          <w:szCs w:val="24"/>
        </w:rPr>
        <w:t>mayo</w:t>
      </w:r>
      <w:r w:rsidR="00885DDB">
        <w:rPr>
          <w:rFonts w:ascii="Arial" w:hAnsi="Arial" w:cs="Arial"/>
          <w:sz w:val="24"/>
          <w:szCs w:val="24"/>
        </w:rPr>
        <w:t xml:space="preserve"> </w:t>
      </w:r>
      <w:r w:rsidR="00885DDB" w:rsidRPr="00080C8B">
        <w:rPr>
          <w:rFonts w:ascii="Arial" w:hAnsi="Arial" w:cs="Arial"/>
          <w:b/>
          <w:sz w:val="24"/>
          <w:szCs w:val="24"/>
        </w:rPr>
        <w:t xml:space="preserve">del </w:t>
      </w:r>
      <w:r w:rsidR="00080C8B" w:rsidRPr="00080C8B">
        <w:rPr>
          <w:rFonts w:ascii="Arial" w:hAnsi="Arial" w:cs="Arial"/>
          <w:b/>
          <w:sz w:val="24"/>
          <w:szCs w:val="24"/>
        </w:rPr>
        <w:t>2022</w:t>
      </w:r>
      <w:r w:rsidR="00885DDB">
        <w:rPr>
          <w:rFonts w:ascii="Arial" w:hAnsi="Arial" w:cs="Arial"/>
          <w:sz w:val="24"/>
          <w:szCs w:val="24"/>
        </w:rPr>
        <w:t xml:space="preserve">, en la </w:t>
      </w:r>
      <w:r w:rsidR="00A8133B">
        <w:rPr>
          <w:rFonts w:ascii="Arial" w:hAnsi="Arial" w:cs="Arial"/>
          <w:sz w:val="24"/>
          <w:szCs w:val="24"/>
        </w:rPr>
        <w:t xml:space="preserve">Centro </w:t>
      </w:r>
      <w:r w:rsidR="00C651D5">
        <w:rPr>
          <w:rFonts w:ascii="Arial" w:hAnsi="Arial" w:cs="Arial"/>
          <w:sz w:val="24"/>
          <w:szCs w:val="24"/>
        </w:rPr>
        <w:t>de San Pedro Tlaquepaque, con domicilio</w:t>
      </w:r>
      <w:r w:rsidR="00885DDB">
        <w:rPr>
          <w:rFonts w:ascii="Arial" w:hAnsi="Arial" w:cs="Arial"/>
          <w:sz w:val="24"/>
          <w:szCs w:val="24"/>
        </w:rPr>
        <w:t xml:space="preserve"> en la calle Independencia </w:t>
      </w:r>
      <w:r>
        <w:rPr>
          <w:rFonts w:ascii="Arial" w:hAnsi="Arial" w:cs="Arial"/>
          <w:sz w:val="24"/>
          <w:szCs w:val="24"/>
        </w:rPr>
        <w:t xml:space="preserve">No. </w:t>
      </w:r>
      <w:r w:rsidR="00AC5C45">
        <w:rPr>
          <w:rFonts w:ascii="Arial" w:hAnsi="Arial" w:cs="Arial"/>
          <w:sz w:val="24"/>
          <w:szCs w:val="24"/>
        </w:rPr>
        <w:t>58, colonia</w:t>
      </w:r>
      <w:r w:rsidR="00C651D5">
        <w:rPr>
          <w:rFonts w:ascii="Arial" w:hAnsi="Arial" w:cs="Arial"/>
          <w:sz w:val="24"/>
          <w:szCs w:val="24"/>
        </w:rPr>
        <w:t xml:space="preserve"> Centro, San Pedro</w:t>
      </w:r>
      <w:r w:rsidR="003963D9">
        <w:rPr>
          <w:rFonts w:ascii="Arial" w:hAnsi="Arial" w:cs="Arial"/>
          <w:sz w:val="24"/>
          <w:szCs w:val="24"/>
        </w:rPr>
        <w:t xml:space="preserve"> Tlaquepaque</w:t>
      </w:r>
      <w:r w:rsidR="00917870">
        <w:rPr>
          <w:rFonts w:ascii="Arial" w:hAnsi="Arial" w:cs="Arial"/>
          <w:sz w:val="24"/>
          <w:szCs w:val="24"/>
        </w:rPr>
        <w:t>, se reúne</w:t>
      </w:r>
      <w:r w:rsidR="00C651D5">
        <w:rPr>
          <w:rFonts w:ascii="Arial" w:hAnsi="Arial" w:cs="Arial"/>
          <w:sz w:val="24"/>
          <w:szCs w:val="24"/>
        </w:rPr>
        <w:t xml:space="preserve"> el Consejo</w:t>
      </w:r>
      <w:r w:rsidR="00885DDB">
        <w:rPr>
          <w:rFonts w:ascii="Arial" w:hAnsi="Arial" w:cs="Arial"/>
          <w:sz w:val="24"/>
          <w:szCs w:val="24"/>
        </w:rPr>
        <w:t xml:space="preserve"> del Patronato Nacional de l</w:t>
      </w:r>
      <w:r w:rsidR="00C651D5">
        <w:rPr>
          <w:rFonts w:ascii="Arial" w:hAnsi="Arial" w:cs="Arial"/>
          <w:sz w:val="24"/>
          <w:szCs w:val="24"/>
        </w:rPr>
        <w:t xml:space="preserve">a Cerámica, con el objetivo de </w:t>
      </w:r>
      <w:r w:rsidR="0039264A">
        <w:rPr>
          <w:rFonts w:ascii="Arial" w:hAnsi="Arial" w:cs="Arial"/>
          <w:sz w:val="24"/>
          <w:szCs w:val="24"/>
        </w:rPr>
        <w:t>Segunda Sesión Ordinaria del Consejo</w:t>
      </w:r>
      <w:r w:rsidR="006466C6">
        <w:rPr>
          <w:rFonts w:ascii="Arial" w:hAnsi="Arial" w:cs="Arial"/>
          <w:sz w:val="24"/>
          <w:szCs w:val="24"/>
        </w:rPr>
        <w:t xml:space="preserve"> </w:t>
      </w:r>
      <w:r w:rsidR="0039264A">
        <w:rPr>
          <w:rFonts w:ascii="Arial" w:hAnsi="Arial" w:cs="Arial"/>
          <w:sz w:val="24"/>
          <w:szCs w:val="24"/>
        </w:rPr>
        <w:t>D</w:t>
      </w:r>
      <w:r w:rsidR="006466C6">
        <w:rPr>
          <w:rFonts w:ascii="Arial" w:hAnsi="Arial" w:cs="Arial"/>
          <w:sz w:val="24"/>
          <w:szCs w:val="24"/>
        </w:rPr>
        <w:t>irectivo del Patronato Nacional de la Cerámica O.P.D.  2022-2024.</w:t>
      </w:r>
    </w:p>
    <w:p w14:paraId="6B97D77A" w14:textId="77777777" w:rsidR="006466C6" w:rsidRDefault="006466C6" w:rsidP="006466C6">
      <w:pPr>
        <w:jc w:val="both"/>
        <w:rPr>
          <w:rFonts w:ascii="Arial" w:hAnsi="Arial" w:cs="Arial"/>
          <w:sz w:val="24"/>
          <w:szCs w:val="24"/>
        </w:rPr>
      </w:pPr>
    </w:p>
    <w:p w14:paraId="101A2831" w14:textId="47BA24F3" w:rsidR="00F71BE3" w:rsidRDefault="00F71BE3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inicio </w:t>
      </w:r>
      <w:r w:rsidR="009F0E76">
        <w:rPr>
          <w:rFonts w:ascii="Arial" w:hAnsi="Arial" w:cs="Arial"/>
          <w:sz w:val="24"/>
          <w:szCs w:val="24"/>
        </w:rPr>
        <w:t xml:space="preserve">a esta sesión, en uso de la palabra </w:t>
      </w:r>
      <w:r w:rsidR="00C77615">
        <w:rPr>
          <w:rFonts w:ascii="Arial" w:hAnsi="Arial" w:cs="Arial"/>
          <w:sz w:val="24"/>
          <w:szCs w:val="24"/>
        </w:rPr>
        <w:t>l</w:t>
      </w:r>
      <w:r w:rsidR="00474E0B">
        <w:rPr>
          <w:rFonts w:ascii="Arial" w:hAnsi="Arial" w:cs="Arial"/>
          <w:sz w:val="24"/>
          <w:szCs w:val="24"/>
        </w:rPr>
        <w:t>a</w:t>
      </w:r>
      <w:r w:rsidR="008B5598">
        <w:rPr>
          <w:rFonts w:ascii="Arial" w:hAnsi="Arial" w:cs="Arial"/>
          <w:sz w:val="24"/>
          <w:szCs w:val="24"/>
        </w:rPr>
        <w:t xml:space="preserve"> C</w:t>
      </w:r>
      <w:r w:rsidR="00474E0B">
        <w:rPr>
          <w:rFonts w:ascii="Arial" w:hAnsi="Arial" w:cs="Arial"/>
          <w:sz w:val="24"/>
          <w:szCs w:val="24"/>
        </w:rPr>
        <w:t>.</w:t>
      </w:r>
      <w:r w:rsidR="008B5598">
        <w:rPr>
          <w:rFonts w:ascii="Arial" w:hAnsi="Arial" w:cs="Arial"/>
          <w:sz w:val="24"/>
          <w:szCs w:val="24"/>
        </w:rPr>
        <w:t xml:space="preserve"> </w:t>
      </w:r>
      <w:r w:rsidR="00233CB3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233CB3">
        <w:rPr>
          <w:rFonts w:ascii="Arial" w:hAnsi="Arial" w:cs="Arial"/>
          <w:sz w:val="24"/>
          <w:szCs w:val="24"/>
        </w:rPr>
        <w:t>Fafutis</w:t>
      </w:r>
      <w:proofErr w:type="spellEnd"/>
      <w:r w:rsidR="00233CB3">
        <w:rPr>
          <w:rFonts w:ascii="Arial" w:hAnsi="Arial" w:cs="Arial"/>
          <w:sz w:val="24"/>
          <w:szCs w:val="24"/>
        </w:rPr>
        <w:t xml:space="preserve"> Morris Jefa de Gabinete en representación de la Presidenta</w:t>
      </w:r>
      <w:r w:rsidR="009F0E76">
        <w:rPr>
          <w:rFonts w:ascii="Arial" w:hAnsi="Arial" w:cs="Arial"/>
          <w:sz w:val="24"/>
          <w:szCs w:val="24"/>
        </w:rPr>
        <w:t xml:space="preserve"> Honorari</w:t>
      </w:r>
      <w:r w:rsidR="00474E0B">
        <w:rPr>
          <w:rFonts w:ascii="Arial" w:hAnsi="Arial" w:cs="Arial"/>
          <w:sz w:val="24"/>
          <w:szCs w:val="24"/>
        </w:rPr>
        <w:t>a</w:t>
      </w:r>
      <w:r w:rsidR="008B5598">
        <w:rPr>
          <w:rFonts w:ascii="Arial" w:hAnsi="Arial" w:cs="Arial"/>
          <w:sz w:val="24"/>
          <w:szCs w:val="24"/>
        </w:rPr>
        <w:t xml:space="preserve">, </w:t>
      </w:r>
      <w:r w:rsidR="009F0E76">
        <w:rPr>
          <w:rFonts w:ascii="Arial" w:hAnsi="Arial" w:cs="Arial"/>
          <w:sz w:val="24"/>
          <w:szCs w:val="24"/>
        </w:rPr>
        <w:t>d</w:t>
      </w:r>
      <w:r w:rsidR="008B5598">
        <w:rPr>
          <w:rFonts w:ascii="Arial" w:hAnsi="Arial" w:cs="Arial"/>
          <w:sz w:val="24"/>
          <w:szCs w:val="24"/>
        </w:rPr>
        <w:t>irige un saludo a los presentes, dando</w:t>
      </w:r>
      <w:r w:rsidR="006466C6">
        <w:rPr>
          <w:rFonts w:ascii="Arial" w:hAnsi="Arial" w:cs="Arial"/>
          <w:sz w:val="24"/>
          <w:szCs w:val="24"/>
        </w:rPr>
        <w:t xml:space="preserve"> cumplimiento a</w:t>
      </w:r>
      <w:r w:rsidR="00474E0B">
        <w:rPr>
          <w:rFonts w:ascii="Arial" w:hAnsi="Arial" w:cs="Arial"/>
          <w:sz w:val="24"/>
          <w:szCs w:val="24"/>
        </w:rPr>
        <w:t xml:space="preserve">l </w:t>
      </w:r>
      <w:r w:rsidR="00474E0B" w:rsidRPr="00AF46EF">
        <w:rPr>
          <w:rFonts w:ascii="Arial" w:hAnsi="Arial" w:cs="Arial"/>
          <w:b/>
          <w:sz w:val="24"/>
          <w:szCs w:val="24"/>
        </w:rPr>
        <w:t>primer punto</w:t>
      </w:r>
      <w:r w:rsidR="00474E0B">
        <w:rPr>
          <w:rFonts w:ascii="Arial" w:hAnsi="Arial" w:cs="Arial"/>
          <w:sz w:val="24"/>
          <w:szCs w:val="24"/>
        </w:rPr>
        <w:t xml:space="preserve"> del orden del día procede a nombrar lista de asistencia a efectos de verificar si existe quórum legal para sesionar.</w:t>
      </w:r>
    </w:p>
    <w:p w14:paraId="3F92521B" w14:textId="77777777" w:rsidR="006466C6" w:rsidRDefault="006466C6" w:rsidP="00885DDB">
      <w:pPr>
        <w:jc w:val="both"/>
        <w:rPr>
          <w:rFonts w:ascii="Arial" w:hAnsi="Arial" w:cs="Arial"/>
          <w:sz w:val="24"/>
          <w:szCs w:val="24"/>
        </w:rPr>
      </w:pPr>
    </w:p>
    <w:p w14:paraId="26880A50" w14:textId="47EFBB3C" w:rsidR="009F0E76" w:rsidRPr="00233CB3" w:rsidRDefault="00DA5FA1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b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Lcda. Mirna Citlalli Amaya de Luna</w:t>
      </w:r>
      <w:r w:rsidRPr="006466C6">
        <w:rPr>
          <w:rFonts w:ascii="Arial" w:hAnsi="Arial" w:cs="Arial"/>
          <w:i/>
          <w:sz w:val="24"/>
          <w:szCs w:val="24"/>
        </w:rPr>
        <w:t xml:space="preserve"> - </w:t>
      </w:r>
      <w:r w:rsidR="009F0E76" w:rsidRPr="006466C6">
        <w:rPr>
          <w:rFonts w:ascii="Arial" w:hAnsi="Arial" w:cs="Arial"/>
          <w:i/>
          <w:sz w:val="24"/>
          <w:szCs w:val="24"/>
        </w:rPr>
        <w:t xml:space="preserve"> President</w:t>
      </w:r>
      <w:r w:rsidRPr="006466C6">
        <w:rPr>
          <w:rFonts w:ascii="Arial" w:hAnsi="Arial" w:cs="Arial"/>
          <w:i/>
          <w:sz w:val="24"/>
          <w:szCs w:val="24"/>
        </w:rPr>
        <w:t>a</w:t>
      </w:r>
      <w:r w:rsidR="009F0E76" w:rsidRPr="006466C6">
        <w:rPr>
          <w:rFonts w:ascii="Arial" w:hAnsi="Arial" w:cs="Arial"/>
          <w:i/>
          <w:sz w:val="24"/>
          <w:szCs w:val="24"/>
        </w:rPr>
        <w:t xml:space="preserve"> Honorari</w:t>
      </w:r>
      <w:r w:rsidRPr="006466C6">
        <w:rPr>
          <w:rFonts w:ascii="Arial" w:hAnsi="Arial" w:cs="Arial"/>
          <w:i/>
          <w:sz w:val="24"/>
          <w:szCs w:val="24"/>
        </w:rPr>
        <w:t>a</w:t>
      </w:r>
      <w:r w:rsidR="00233CB3">
        <w:rPr>
          <w:rFonts w:ascii="Arial" w:hAnsi="Arial" w:cs="Arial"/>
          <w:i/>
          <w:sz w:val="24"/>
          <w:szCs w:val="24"/>
        </w:rPr>
        <w:t xml:space="preserve"> en su representación la </w:t>
      </w:r>
      <w:r w:rsidR="008B5598">
        <w:rPr>
          <w:rFonts w:ascii="Arial" w:hAnsi="Arial" w:cs="Arial"/>
          <w:b/>
          <w:i/>
          <w:sz w:val="24"/>
          <w:szCs w:val="24"/>
        </w:rPr>
        <w:t>C</w:t>
      </w:r>
      <w:r w:rsidR="00233CB3" w:rsidRPr="00233CB3">
        <w:rPr>
          <w:rFonts w:ascii="Arial" w:hAnsi="Arial" w:cs="Arial"/>
          <w:b/>
          <w:i/>
          <w:sz w:val="24"/>
          <w:szCs w:val="24"/>
        </w:rPr>
        <w:t xml:space="preserve">. Dora María </w:t>
      </w:r>
      <w:proofErr w:type="spellStart"/>
      <w:r w:rsidR="00233CB3" w:rsidRPr="00233CB3">
        <w:rPr>
          <w:rFonts w:ascii="Arial" w:hAnsi="Arial" w:cs="Arial"/>
          <w:b/>
          <w:i/>
          <w:sz w:val="24"/>
          <w:szCs w:val="24"/>
        </w:rPr>
        <w:t>Fafutis</w:t>
      </w:r>
      <w:proofErr w:type="spellEnd"/>
      <w:r w:rsidR="00233CB3" w:rsidRPr="00233CB3">
        <w:rPr>
          <w:rFonts w:ascii="Arial" w:hAnsi="Arial" w:cs="Arial"/>
          <w:b/>
          <w:i/>
          <w:sz w:val="24"/>
          <w:szCs w:val="24"/>
        </w:rPr>
        <w:t xml:space="preserve"> Morris</w:t>
      </w:r>
    </w:p>
    <w:p w14:paraId="4C006366" w14:textId="6A032AB2" w:rsidR="009F0E76" w:rsidRDefault="009F0E76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Ing. José Rodolfo Padilla López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="00EC1132" w:rsidRPr="006466C6">
        <w:rPr>
          <w:rFonts w:ascii="Arial" w:hAnsi="Arial" w:cs="Arial"/>
          <w:i/>
          <w:sz w:val="24"/>
          <w:szCs w:val="24"/>
        </w:rPr>
        <w:t xml:space="preserve"> Director Ejecutivo</w:t>
      </w:r>
    </w:p>
    <w:p w14:paraId="18D16E56" w14:textId="77777777" w:rsidR="00233CB3" w:rsidRPr="006466C6" w:rsidRDefault="00233CB3" w:rsidP="00233CB3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 xml:space="preserve">Lcda. </w:t>
      </w:r>
      <w:proofErr w:type="spellStart"/>
      <w:r w:rsidRPr="0045627E">
        <w:rPr>
          <w:rFonts w:ascii="Arial" w:hAnsi="Arial" w:cs="Arial"/>
          <w:b/>
          <w:i/>
          <w:sz w:val="24"/>
          <w:szCs w:val="24"/>
        </w:rPr>
        <w:t>Yunuen</w:t>
      </w:r>
      <w:proofErr w:type="spellEnd"/>
      <w:r w:rsidRPr="0045627E">
        <w:rPr>
          <w:rFonts w:ascii="Arial" w:hAnsi="Arial" w:cs="Arial"/>
          <w:b/>
          <w:i/>
          <w:sz w:val="24"/>
          <w:szCs w:val="24"/>
        </w:rPr>
        <w:t xml:space="preserve"> Berenice Estrada Martino</w:t>
      </w:r>
      <w:r w:rsidRPr="006466C6">
        <w:rPr>
          <w:rFonts w:ascii="Arial" w:hAnsi="Arial" w:cs="Arial"/>
          <w:i/>
          <w:sz w:val="24"/>
          <w:szCs w:val="24"/>
        </w:rPr>
        <w:t xml:space="preserve"> - Directora </w:t>
      </w:r>
      <w:r>
        <w:rPr>
          <w:rFonts w:ascii="Arial" w:hAnsi="Arial" w:cs="Arial"/>
          <w:i/>
          <w:sz w:val="24"/>
          <w:szCs w:val="24"/>
        </w:rPr>
        <w:t xml:space="preserve">General </w:t>
      </w:r>
      <w:r w:rsidRPr="006466C6">
        <w:rPr>
          <w:rFonts w:ascii="Arial" w:hAnsi="Arial" w:cs="Arial"/>
          <w:i/>
          <w:sz w:val="24"/>
          <w:szCs w:val="24"/>
        </w:rPr>
        <w:t>y Secretaria Técnica</w:t>
      </w:r>
    </w:p>
    <w:p w14:paraId="45F20CB5" w14:textId="5AE74656" w:rsidR="00EC1132" w:rsidRPr="006466C6" w:rsidRDefault="00EC1132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</w:t>
      </w:r>
      <w:r w:rsidR="000774CE">
        <w:rPr>
          <w:rFonts w:ascii="Arial" w:hAnsi="Arial" w:cs="Arial"/>
          <w:b/>
          <w:i/>
          <w:sz w:val="24"/>
          <w:szCs w:val="24"/>
        </w:rPr>
        <w:t>.C.P.</w:t>
      </w:r>
      <w:r w:rsidR="00DA5FA1" w:rsidRPr="0045627E">
        <w:rPr>
          <w:rFonts w:ascii="Arial" w:hAnsi="Arial" w:cs="Arial"/>
          <w:b/>
          <w:i/>
          <w:sz w:val="24"/>
          <w:szCs w:val="24"/>
        </w:rPr>
        <w:t xml:space="preserve"> José Alejandro Ramos Rosas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>Tesorero</w:t>
      </w:r>
    </w:p>
    <w:p w14:paraId="787B25EA" w14:textId="553C43E6" w:rsidR="00EC1132" w:rsidRPr="006466C6" w:rsidRDefault="00EC1132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 xml:space="preserve">Lic. José Francisco de Santiago </w:t>
      </w:r>
      <w:r w:rsidR="00451C9D" w:rsidRPr="0045627E">
        <w:rPr>
          <w:rFonts w:ascii="Arial" w:hAnsi="Arial" w:cs="Arial"/>
          <w:b/>
          <w:i/>
          <w:sz w:val="24"/>
          <w:szCs w:val="24"/>
        </w:rPr>
        <w:t>Macías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-</w:t>
      </w:r>
      <w:r w:rsidRPr="006466C6">
        <w:rPr>
          <w:rFonts w:ascii="Arial" w:hAnsi="Arial" w:cs="Arial"/>
          <w:i/>
          <w:sz w:val="24"/>
          <w:szCs w:val="24"/>
        </w:rPr>
        <w:t xml:space="preserve"> Consejero Comisario</w:t>
      </w:r>
    </w:p>
    <w:p w14:paraId="276A8176" w14:textId="229203C4" w:rsidR="00EC1132" w:rsidRPr="006466C6" w:rsidRDefault="00E557DC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Dr. Roberto Gerardo Albarrán Magaña</w:t>
      </w:r>
      <w:r w:rsidRPr="006466C6">
        <w:rPr>
          <w:rFonts w:ascii="Arial" w:hAnsi="Arial" w:cs="Arial"/>
          <w:i/>
          <w:sz w:val="24"/>
          <w:szCs w:val="24"/>
        </w:rPr>
        <w:t xml:space="preserve"> -</w:t>
      </w:r>
      <w:r w:rsidR="00DA5FA1" w:rsidRPr="006466C6">
        <w:rPr>
          <w:rFonts w:ascii="Arial" w:hAnsi="Arial" w:cs="Arial"/>
          <w:i/>
          <w:sz w:val="24"/>
          <w:szCs w:val="24"/>
        </w:rPr>
        <w:t xml:space="preserve"> 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Conse</w:t>
      </w:r>
      <w:r w:rsidR="00524113" w:rsidRPr="006466C6">
        <w:rPr>
          <w:rFonts w:ascii="Arial" w:hAnsi="Arial" w:cs="Arial"/>
          <w:i/>
          <w:sz w:val="24"/>
          <w:szCs w:val="24"/>
        </w:rPr>
        <w:t>jero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</w:t>
      </w:r>
      <w:r w:rsidRPr="006466C6">
        <w:rPr>
          <w:rFonts w:ascii="Arial" w:hAnsi="Arial" w:cs="Arial"/>
          <w:i/>
          <w:sz w:val="24"/>
          <w:szCs w:val="24"/>
        </w:rPr>
        <w:t xml:space="preserve">Vocal </w:t>
      </w:r>
    </w:p>
    <w:p w14:paraId="5023643C" w14:textId="77777777" w:rsidR="00EC1132" w:rsidRPr="006466C6" w:rsidRDefault="00EC1132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Lic. Gabriel Venegas Pérez</w:t>
      </w:r>
      <w:r w:rsidRPr="006466C6">
        <w:rPr>
          <w:rFonts w:ascii="Arial" w:hAnsi="Arial" w:cs="Arial"/>
          <w:i/>
          <w:sz w:val="24"/>
          <w:szCs w:val="24"/>
        </w:rPr>
        <w:t>, Consejero Vocal</w:t>
      </w:r>
    </w:p>
    <w:p w14:paraId="30AD64B9" w14:textId="64242EF4" w:rsidR="00DD3517" w:rsidRPr="006466C6" w:rsidRDefault="00E557DC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C. José Rosario Álvarez Ramírez</w:t>
      </w:r>
      <w:r w:rsidR="00EC1132" w:rsidRPr="006466C6">
        <w:rPr>
          <w:rFonts w:ascii="Arial" w:hAnsi="Arial" w:cs="Arial"/>
          <w:i/>
          <w:sz w:val="24"/>
          <w:szCs w:val="24"/>
        </w:rPr>
        <w:t>, Consejero Vocal</w:t>
      </w:r>
    </w:p>
    <w:p w14:paraId="7B0C73EC" w14:textId="7E783F7E" w:rsidR="00DD3517" w:rsidRPr="006466C6" w:rsidRDefault="0044608A" w:rsidP="00DD3517">
      <w:pPr>
        <w:pStyle w:val="Prrafodelista"/>
        <w:numPr>
          <w:ilvl w:val="0"/>
          <w:numId w:val="2"/>
        </w:numPr>
        <w:ind w:left="709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Lic</w:t>
      </w:r>
      <w:r w:rsidR="00DD3517" w:rsidRPr="0045627E">
        <w:rPr>
          <w:rFonts w:ascii="Arial" w:hAnsi="Arial" w:cs="Arial"/>
          <w:b/>
          <w:i/>
          <w:sz w:val="24"/>
          <w:szCs w:val="24"/>
        </w:rPr>
        <w:t>. Cesar</w:t>
      </w:r>
      <w:r w:rsidR="0045627E" w:rsidRPr="0045627E">
        <w:rPr>
          <w:rFonts w:ascii="Arial" w:hAnsi="Arial" w:cs="Arial"/>
          <w:b/>
          <w:i/>
          <w:sz w:val="24"/>
          <w:szCs w:val="24"/>
        </w:rPr>
        <w:t xml:space="preserve"> </w:t>
      </w:r>
      <w:r w:rsidR="00080C8B" w:rsidRPr="0045627E">
        <w:rPr>
          <w:rFonts w:ascii="Arial" w:hAnsi="Arial" w:cs="Arial"/>
          <w:b/>
          <w:i/>
          <w:sz w:val="24"/>
          <w:szCs w:val="24"/>
        </w:rPr>
        <w:t>Alfredo Lucano</w:t>
      </w:r>
      <w:r w:rsidR="00DD3517" w:rsidRPr="0045627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proofErr w:type="gramStart"/>
      <w:r w:rsidR="00DD3517" w:rsidRPr="0045627E">
        <w:rPr>
          <w:rFonts w:ascii="Arial" w:hAnsi="Arial" w:cs="Arial"/>
          <w:b/>
          <w:i/>
          <w:sz w:val="24"/>
          <w:szCs w:val="24"/>
        </w:rPr>
        <w:t>Siordia</w:t>
      </w:r>
      <w:proofErr w:type="spellEnd"/>
      <w:r w:rsidR="00DD3517" w:rsidRPr="006466C6">
        <w:rPr>
          <w:rFonts w:ascii="Arial" w:hAnsi="Arial" w:cs="Arial"/>
          <w:i/>
          <w:sz w:val="24"/>
          <w:szCs w:val="24"/>
        </w:rPr>
        <w:t>.-</w:t>
      </w:r>
      <w:proofErr w:type="gramEnd"/>
      <w:r w:rsidR="00DD3517" w:rsidRPr="006466C6">
        <w:rPr>
          <w:rFonts w:ascii="Arial" w:hAnsi="Arial" w:cs="Arial"/>
          <w:i/>
          <w:sz w:val="24"/>
          <w:szCs w:val="24"/>
        </w:rPr>
        <w:t xml:space="preserve"> Consejero Vocal</w:t>
      </w:r>
    </w:p>
    <w:p w14:paraId="2BADE7C9" w14:textId="43D43D2A" w:rsidR="00DD3517" w:rsidRDefault="0045627E" w:rsidP="0045627E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10.</w:t>
      </w:r>
      <w:r w:rsidR="00DD3517" w:rsidRPr="006466C6">
        <w:rPr>
          <w:rFonts w:ascii="Arial" w:hAnsi="Arial" w:cs="Arial"/>
          <w:i/>
          <w:sz w:val="24"/>
          <w:szCs w:val="24"/>
        </w:rPr>
        <w:t xml:space="preserve"> </w:t>
      </w:r>
      <w:r w:rsidR="00E557DC" w:rsidRPr="0045627E">
        <w:rPr>
          <w:rFonts w:ascii="Arial" w:hAnsi="Arial" w:cs="Arial"/>
          <w:b/>
          <w:i/>
          <w:sz w:val="24"/>
          <w:szCs w:val="24"/>
        </w:rPr>
        <w:t>Lcda. Gabriela Monserrat Jaramillo Gutiérrez</w:t>
      </w:r>
      <w:r w:rsidR="00DD3517" w:rsidRPr="006466C6">
        <w:rPr>
          <w:rFonts w:ascii="Arial" w:hAnsi="Arial" w:cs="Arial"/>
          <w:i/>
          <w:sz w:val="24"/>
          <w:szCs w:val="24"/>
        </w:rPr>
        <w:t>, Consejera Numeraria</w:t>
      </w:r>
    </w:p>
    <w:p w14:paraId="6A2565DE" w14:textId="77777777" w:rsidR="006466C6" w:rsidRPr="006466C6" w:rsidRDefault="006466C6" w:rsidP="006466C6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</w:p>
    <w:p w14:paraId="09C791B3" w14:textId="2F5E883A" w:rsidR="00E557DC" w:rsidRPr="00E557DC" w:rsidRDefault="009D46F5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Encontrándose 9</w:t>
      </w:r>
      <w:r w:rsidR="00E557DC">
        <w:rPr>
          <w:rFonts w:ascii="Arial" w:hAnsi="Arial" w:cs="Arial"/>
          <w:sz w:val="24"/>
          <w:szCs w:val="24"/>
        </w:rPr>
        <w:t xml:space="preserve"> de los </w:t>
      </w:r>
      <w:r w:rsidR="00233CB3">
        <w:rPr>
          <w:rFonts w:ascii="Arial" w:hAnsi="Arial" w:cs="Arial"/>
          <w:sz w:val="24"/>
          <w:szCs w:val="24"/>
        </w:rPr>
        <w:t xml:space="preserve">10 </w:t>
      </w:r>
      <w:r w:rsidR="00A94D44">
        <w:rPr>
          <w:rFonts w:ascii="Arial" w:hAnsi="Arial" w:cs="Arial"/>
          <w:sz w:val="24"/>
          <w:szCs w:val="24"/>
        </w:rPr>
        <w:t>integrantes del C</w:t>
      </w:r>
      <w:r w:rsidR="00E557DC">
        <w:rPr>
          <w:rFonts w:ascii="Arial" w:hAnsi="Arial" w:cs="Arial"/>
          <w:sz w:val="24"/>
          <w:szCs w:val="24"/>
        </w:rPr>
        <w:t xml:space="preserve">onsejo </w:t>
      </w:r>
      <w:r w:rsidR="00845883">
        <w:rPr>
          <w:rFonts w:ascii="Arial" w:hAnsi="Arial" w:cs="Arial"/>
          <w:sz w:val="24"/>
          <w:szCs w:val="24"/>
        </w:rPr>
        <w:t xml:space="preserve">Directivo </w:t>
      </w:r>
      <w:r w:rsidR="00E557DC">
        <w:rPr>
          <w:rFonts w:ascii="Arial" w:hAnsi="Arial" w:cs="Arial"/>
          <w:sz w:val="24"/>
          <w:szCs w:val="24"/>
        </w:rPr>
        <w:t>del Patronato Nacional de la Cerámica O.P.D.</w:t>
      </w:r>
      <w:r w:rsidR="003963D9">
        <w:rPr>
          <w:rFonts w:ascii="Arial" w:hAnsi="Arial" w:cs="Arial"/>
          <w:sz w:val="24"/>
          <w:szCs w:val="24"/>
        </w:rPr>
        <w:t>, por lo que existe quórum legal</w:t>
      </w:r>
      <w:r w:rsidR="00E557DC">
        <w:rPr>
          <w:rFonts w:ascii="Arial" w:hAnsi="Arial" w:cs="Arial"/>
          <w:sz w:val="24"/>
          <w:szCs w:val="24"/>
        </w:rPr>
        <w:t xml:space="preserve"> para sesionar.</w:t>
      </w:r>
    </w:p>
    <w:p w14:paraId="5AE9BBFA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59A22F6C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2C570E37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2F1F4DAF" w14:textId="77777777" w:rsidR="00F806FC" w:rsidRDefault="00F806FC" w:rsidP="00F806FC">
      <w:pPr>
        <w:jc w:val="both"/>
        <w:rPr>
          <w:rFonts w:ascii="Arial" w:hAnsi="Arial" w:cs="Arial"/>
          <w:sz w:val="24"/>
          <w:szCs w:val="24"/>
        </w:rPr>
      </w:pPr>
    </w:p>
    <w:p w14:paraId="32B53D0A" w14:textId="2471DDCF" w:rsidR="006466C6" w:rsidRDefault="00C638F2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451C9D">
        <w:rPr>
          <w:rFonts w:ascii="Arial" w:hAnsi="Arial" w:cs="Arial"/>
          <w:b/>
          <w:bCs/>
          <w:sz w:val="24"/>
          <w:szCs w:val="24"/>
        </w:rPr>
        <w:t xml:space="preserve"> </w:t>
      </w:r>
      <w:r w:rsidR="006466C6" w:rsidRPr="006466C6">
        <w:rPr>
          <w:rFonts w:ascii="Arial" w:hAnsi="Arial" w:cs="Arial"/>
          <w:b/>
          <w:sz w:val="24"/>
          <w:szCs w:val="24"/>
        </w:rPr>
        <w:t>Lectura y Aprobación del Orden del Día</w:t>
      </w:r>
      <w:r w:rsidR="007C142A">
        <w:rPr>
          <w:rFonts w:ascii="Arial" w:hAnsi="Arial" w:cs="Arial"/>
          <w:b/>
          <w:bCs/>
          <w:sz w:val="24"/>
          <w:szCs w:val="24"/>
        </w:rPr>
        <w:t xml:space="preserve">. </w:t>
      </w:r>
      <w:r w:rsidR="006466C6">
        <w:rPr>
          <w:rFonts w:ascii="Arial" w:hAnsi="Arial" w:cs="Arial"/>
          <w:b/>
          <w:bCs/>
          <w:sz w:val="24"/>
          <w:szCs w:val="24"/>
        </w:rPr>
        <w:t>–</w:t>
      </w:r>
      <w:r w:rsidR="00451C9D">
        <w:rPr>
          <w:rFonts w:ascii="Arial" w:hAnsi="Arial" w:cs="Arial"/>
          <w:b/>
          <w:bCs/>
          <w:sz w:val="24"/>
          <w:szCs w:val="24"/>
        </w:rPr>
        <w:t xml:space="preserve"> </w:t>
      </w:r>
      <w:r w:rsidR="006466C6" w:rsidRPr="006466C6">
        <w:rPr>
          <w:rFonts w:ascii="Arial" w:hAnsi="Arial" w:cs="Arial"/>
          <w:bCs/>
          <w:sz w:val="24"/>
          <w:szCs w:val="24"/>
        </w:rPr>
        <w:t xml:space="preserve">continuando con este punto procede la </w:t>
      </w:r>
      <w:r w:rsidR="008B5598">
        <w:rPr>
          <w:rFonts w:ascii="Arial" w:hAnsi="Arial" w:cs="Arial"/>
          <w:bCs/>
          <w:sz w:val="24"/>
          <w:szCs w:val="24"/>
        </w:rPr>
        <w:t xml:space="preserve">C. </w:t>
      </w:r>
      <w:r w:rsidR="00E477D7">
        <w:rPr>
          <w:rFonts w:ascii="Arial" w:hAnsi="Arial" w:cs="Arial"/>
          <w:bCs/>
          <w:sz w:val="24"/>
          <w:szCs w:val="24"/>
        </w:rPr>
        <w:t xml:space="preserve">Dora María </w:t>
      </w:r>
      <w:proofErr w:type="spellStart"/>
      <w:r w:rsidR="00E477D7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E477D7">
        <w:rPr>
          <w:rFonts w:ascii="Arial" w:hAnsi="Arial" w:cs="Arial"/>
          <w:bCs/>
          <w:sz w:val="24"/>
          <w:szCs w:val="24"/>
        </w:rPr>
        <w:t xml:space="preserve"> Morris</w:t>
      </w:r>
      <w:r w:rsidR="006466C6" w:rsidRPr="006466C6">
        <w:rPr>
          <w:rFonts w:ascii="Arial" w:hAnsi="Arial" w:cs="Arial"/>
          <w:bCs/>
          <w:sz w:val="24"/>
          <w:szCs w:val="24"/>
        </w:rPr>
        <w:t xml:space="preserve"> a dar lectura del orden del día siendo el siguiente:</w:t>
      </w:r>
    </w:p>
    <w:p w14:paraId="6DF37B47" w14:textId="77777777" w:rsidR="006466C6" w:rsidRPr="00C651D5" w:rsidRDefault="006466C6" w:rsidP="006466C6">
      <w:pPr>
        <w:jc w:val="center"/>
        <w:rPr>
          <w:rFonts w:ascii="Arial" w:hAnsi="Arial" w:cs="Arial"/>
          <w:b/>
          <w:sz w:val="24"/>
          <w:szCs w:val="24"/>
        </w:rPr>
      </w:pPr>
      <w:r w:rsidRPr="00C651D5">
        <w:rPr>
          <w:rFonts w:ascii="Arial" w:hAnsi="Arial" w:cs="Arial"/>
          <w:b/>
          <w:sz w:val="24"/>
          <w:szCs w:val="24"/>
        </w:rPr>
        <w:t>ORDEN DEL DIA:</w:t>
      </w:r>
    </w:p>
    <w:p w14:paraId="30CD3A0C" w14:textId="77777777" w:rsidR="006466C6" w:rsidRDefault="006466C6" w:rsidP="006466C6">
      <w:pPr>
        <w:jc w:val="both"/>
        <w:rPr>
          <w:rFonts w:ascii="Arial" w:hAnsi="Arial" w:cs="Arial"/>
          <w:sz w:val="24"/>
          <w:szCs w:val="24"/>
        </w:rPr>
      </w:pPr>
    </w:p>
    <w:p w14:paraId="4C389D86" w14:textId="77777777" w:rsidR="006466C6" w:rsidRPr="0045627E" w:rsidRDefault="006466C6" w:rsidP="00A94D4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1.- Lista de Asistencia y declaración del Quórum Legal</w:t>
      </w:r>
    </w:p>
    <w:p w14:paraId="32FFFC3E" w14:textId="77777777" w:rsidR="006466C6" w:rsidRPr="0045627E" w:rsidRDefault="006466C6" w:rsidP="00A94D4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2.- Lectura y Aprobación del Orden del Día</w:t>
      </w:r>
    </w:p>
    <w:p w14:paraId="217C92D8" w14:textId="286F5490" w:rsidR="006466C6" w:rsidRDefault="006466C6" w:rsidP="00A94D44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 xml:space="preserve">3.- </w:t>
      </w:r>
      <w:r w:rsidR="00233CB3">
        <w:rPr>
          <w:rFonts w:ascii="Arial" w:hAnsi="Arial" w:cs="Arial"/>
          <w:i/>
          <w:sz w:val="24"/>
          <w:szCs w:val="24"/>
        </w:rPr>
        <w:t>Aprobación del ejercicio de cierre 2021</w:t>
      </w:r>
    </w:p>
    <w:p w14:paraId="431A2469" w14:textId="1897B263" w:rsidR="006466C6" w:rsidRDefault="006466C6" w:rsidP="00A94D44">
      <w:pPr>
        <w:ind w:left="708"/>
        <w:jc w:val="both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i/>
          <w:sz w:val="24"/>
          <w:szCs w:val="24"/>
        </w:rPr>
        <w:t>4.-</w:t>
      </w:r>
      <w:r w:rsidR="00233CB3">
        <w:rPr>
          <w:rFonts w:ascii="Arial" w:hAnsi="Arial" w:cs="Arial"/>
          <w:i/>
          <w:sz w:val="24"/>
          <w:szCs w:val="24"/>
        </w:rPr>
        <w:t>Autorizacion de montos para ejecutar compras</w:t>
      </w:r>
    </w:p>
    <w:p w14:paraId="0EA33E75" w14:textId="281B6966" w:rsidR="0088376A" w:rsidRPr="0045627E" w:rsidRDefault="0088376A" w:rsidP="00A94D44">
      <w:pPr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5.- Propuesta de compras de guías de prepago</w:t>
      </w:r>
    </w:p>
    <w:p w14:paraId="0C98E588" w14:textId="5DF74277" w:rsidR="006466C6" w:rsidRDefault="0088376A" w:rsidP="00A94D44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</w:t>
      </w:r>
      <w:r w:rsidR="006466C6" w:rsidRPr="0045627E">
        <w:rPr>
          <w:rFonts w:ascii="Arial" w:hAnsi="Arial" w:cs="Arial"/>
          <w:i/>
          <w:sz w:val="24"/>
          <w:szCs w:val="24"/>
        </w:rPr>
        <w:t xml:space="preserve">.- </w:t>
      </w:r>
      <w:r w:rsidR="00233CB3">
        <w:rPr>
          <w:rFonts w:ascii="Arial" w:hAnsi="Arial" w:cs="Arial"/>
          <w:i/>
          <w:sz w:val="24"/>
          <w:szCs w:val="24"/>
        </w:rPr>
        <w:t>Propuesta de costos para impresión de convocatorias</w:t>
      </w:r>
    </w:p>
    <w:p w14:paraId="088AEC05" w14:textId="3C1B04EA" w:rsidR="00233CB3" w:rsidRDefault="0088376A" w:rsidP="00A94D44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7</w:t>
      </w:r>
      <w:r w:rsidR="00233CB3">
        <w:rPr>
          <w:rFonts w:ascii="Arial" w:hAnsi="Arial" w:cs="Arial"/>
          <w:i/>
          <w:sz w:val="24"/>
          <w:szCs w:val="24"/>
        </w:rPr>
        <w:t>.- Propuesta de costos para impresión de encartes</w:t>
      </w:r>
    </w:p>
    <w:p w14:paraId="2B866043" w14:textId="439D04FA" w:rsidR="00233CB3" w:rsidRDefault="0088376A" w:rsidP="00A94D44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8</w:t>
      </w:r>
      <w:r w:rsidR="00233CB3">
        <w:rPr>
          <w:rFonts w:ascii="Arial" w:hAnsi="Arial" w:cs="Arial"/>
          <w:i/>
          <w:sz w:val="24"/>
          <w:szCs w:val="24"/>
        </w:rPr>
        <w:t>.- Propuesta de costos para impresión de posters</w:t>
      </w:r>
    </w:p>
    <w:p w14:paraId="6F3881DD" w14:textId="074BC389" w:rsidR="00233CB3" w:rsidRDefault="0088376A" w:rsidP="00A94D44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9</w:t>
      </w:r>
      <w:r w:rsidR="00233CB3">
        <w:rPr>
          <w:rFonts w:ascii="Arial" w:hAnsi="Arial" w:cs="Arial"/>
          <w:i/>
          <w:sz w:val="24"/>
          <w:szCs w:val="24"/>
        </w:rPr>
        <w:t>.- Propuesta de costos para impresión de vinil para carteleras</w:t>
      </w:r>
    </w:p>
    <w:p w14:paraId="57B3DDCB" w14:textId="617115C6" w:rsidR="00233CB3" w:rsidRDefault="0088376A" w:rsidP="00A94D44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</w:t>
      </w:r>
      <w:r w:rsidR="00233CB3">
        <w:rPr>
          <w:rFonts w:ascii="Arial" w:hAnsi="Arial" w:cs="Arial"/>
          <w:i/>
          <w:sz w:val="24"/>
          <w:szCs w:val="24"/>
        </w:rPr>
        <w:t>.- Asuntos Varios</w:t>
      </w:r>
    </w:p>
    <w:p w14:paraId="63ED6575" w14:textId="3037983F" w:rsidR="00233CB3" w:rsidRPr="0045627E" w:rsidRDefault="0088376A" w:rsidP="00A94D44">
      <w:pPr>
        <w:ind w:left="284" w:firstLine="42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</w:t>
      </w:r>
      <w:r w:rsidR="00233CB3">
        <w:rPr>
          <w:rFonts w:ascii="Arial" w:hAnsi="Arial" w:cs="Arial"/>
          <w:i/>
          <w:sz w:val="24"/>
          <w:szCs w:val="24"/>
        </w:rPr>
        <w:t>.- Clausura</w:t>
      </w:r>
    </w:p>
    <w:p w14:paraId="5FECA057" w14:textId="77777777" w:rsidR="006466C6" w:rsidRDefault="006466C6" w:rsidP="006466C6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B26B6AA" w14:textId="332CD4E7" w:rsidR="00F905D7" w:rsidRPr="00E92B88" w:rsidRDefault="006466C6" w:rsidP="00E92B88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Leído el orden del día, se somete a consideración, siendo </w:t>
      </w:r>
      <w:r w:rsidRPr="00E92B88">
        <w:rPr>
          <w:rFonts w:ascii="Arial" w:hAnsi="Arial" w:cs="Arial"/>
          <w:b/>
          <w:sz w:val="24"/>
          <w:szCs w:val="24"/>
        </w:rPr>
        <w:t>aprobado por UNANIMIDAD.</w:t>
      </w:r>
    </w:p>
    <w:p w14:paraId="1DE058B1" w14:textId="77777777" w:rsidR="00FE6C2A" w:rsidRDefault="00FE6C2A" w:rsidP="00885D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1F6CF7" w14:textId="325EB9EE" w:rsidR="00E92B88" w:rsidRDefault="00F93A53" w:rsidP="00E92B88">
      <w:pPr>
        <w:ind w:left="708"/>
        <w:jc w:val="both"/>
        <w:rPr>
          <w:rFonts w:ascii="Arial" w:hAnsi="Arial" w:cs="Arial"/>
          <w:sz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3C1011">
        <w:rPr>
          <w:rFonts w:ascii="Arial" w:hAnsi="Arial" w:cs="Arial"/>
          <w:b/>
          <w:bCs/>
          <w:sz w:val="24"/>
          <w:szCs w:val="24"/>
        </w:rPr>
        <w:t xml:space="preserve"> </w:t>
      </w:r>
      <w:r w:rsidR="00233CB3" w:rsidRPr="00233CB3">
        <w:rPr>
          <w:rFonts w:ascii="Arial" w:hAnsi="Arial" w:cs="Arial"/>
          <w:b/>
          <w:i/>
          <w:sz w:val="24"/>
          <w:szCs w:val="24"/>
        </w:rPr>
        <w:t>Aprobación del ejercicio de cierre 2021</w:t>
      </w:r>
      <w:r w:rsidR="00233CB3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93A53">
        <w:rPr>
          <w:rFonts w:ascii="Arial" w:hAnsi="Arial" w:cs="Arial"/>
          <w:sz w:val="24"/>
          <w:szCs w:val="24"/>
        </w:rPr>
        <w:t>En uso de la palabra</w:t>
      </w:r>
      <w:r>
        <w:rPr>
          <w:rFonts w:ascii="Arial" w:hAnsi="Arial" w:cs="Arial"/>
          <w:sz w:val="24"/>
          <w:szCs w:val="24"/>
        </w:rPr>
        <w:t xml:space="preserve">, la </w:t>
      </w:r>
      <w:r w:rsidR="008B5598">
        <w:rPr>
          <w:rFonts w:ascii="Arial" w:hAnsi="Arial" w:cs="Arial"/>
          <w:sz w:val="24"/>
          <w:szCs w:val="24"/>
        </w:rPr>
        <w:t>C</w:t>
      </w:r>
      <w:r w:rsidR="006466C6">
        <w:rPr>
          <w:rFonts w:ascii="Arial" w:hAnsi="Arial" w:cs="Arial"/>
          <w:sz w:val="24"/>
          <w:szCs w:val="24"/>
        </w:rPr>
        <w:t xml:space="preserve">. </w:t>
      </w:r>
      <w:r w:rsidR="00233CB3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233CB3">
        <w:rPr>
          <w:rFonts w:ascii="Arial" w:hAnsi="Arial" w:cs="Arial"/>
          <w:sz w:val="24"/>
          <w:szCs w:val="24"/>
        </w:rPr>
        <w:t>Fafutis</w:t>
      </w:r>
      <w:proofErr w:type="spellEnd"/>
      <w:r w:rsidR="00233CB3">
        <w:rPr>
          <w:rFonts w:ascii="Arial" w:hAnsi="Arial" w:cs="Arial"/>
          <w:sz w:val="24"/>
          <w:szCs w:val="24"/>
        </w:rPr>
        <w:t xml:space="preserve"> Morris</w:t>
      </w:r>
      <w:r w:rsidR="00F05F04">
        <w:rPr>
          <w:rFonts w:ascii="Arial" w:hAnsi="Arial" w:cs="Arial"/>
          <w:sz w:val="24"/>
          <w:szCs w:val="24"/>
        </w:rPr>
        <w:t xml:space="preserve"> procede a dar cumplimiento con el tercer punto del orden del </w:t>
      </w:r>
      <w:r w:rsidR="001079F7">
        <w:rPr>
          <w:rFonts w:ascii="Arial" w:hAnsi="Arial" w:cs="Arial"/>
          <w:sz w:val="24"/>
          <w:szCs w:val="24"/>
        </w:rPr>
        <w:t>día, sede</w:t>
      </w:r>
      <w:r w:rsidR="004D305B">
        <w:rPr>
          <w:rFonts w:ascii="Arial" w:hAnsi="Arial" w:cs="Arial"/>
          <w:sz w:val="24"/>
          <w:szCs w:val="24"/>
        </w:rPr>
        <w:t xml:space="preserve"> la palabra al L.</w:t>
      </w:r>
      <w:r w:rsidR="00C75D0C">
        <w:rPr>
          <w:rFonts w:ascii="Arial" w:hAnsi="Arial" w:cs="Arial"/>
          <w:sz w:val="24"/>
          <w:szCs w:val="24"/>
        </w:rPr>
        <w:t>C.P</w:t>
      </w:r>
      <w:r w:rsidR="001079F7">
        <w:rPr>
          <w:rFonts w:ascii="Arial" w:hAnsi="Arial" w:cs="Arial"/>
          <w:sz w:val="24"/>
          <w:szCs w:val="24"/>
        </w:rPr>
        <w:t>. José Alejandro Ramos Rosas</w:t>
      </w:r>
      <w:r w:rsidR="00356829">
        <w:rPr>
          <w:rFonts w:ascii="Arial" w:hAnsi="Arial" w:cs="Arial"/>
          <w:sz w:val="24"/>
          <w:szCs w:val="24"/>
        </w:rPr>
        <w:t xml:space="preserve"> Tesorero, </w:t>
      </w:r>
      <w:r w:rsidR="001079F7">
        <w:rPr>
          <w:rFonts w:ascii="Arial" w:hAnsi="Arial" w:cs="Arial"/>
          <w:sz w:val="24"/>
          <w:szCs w:val="24"/>
        </w:rPr>
        <w:t xml:space="preserve"> quien presenta la tercera modificación del cierre 2021,</w:t>
      </w:r>
      <w:r w:rsidR="004D305B">
        <w:rPr>
          <w:rFonts w:ascii="Arial" w:hAnsi="Arial" w:cs="Arial"/>
          <w:sz w:val="24"/>
          <w:szCs w:val="24"/>
        </w:rPr>
        <w:t xml:space="preserve"> </w:t>
      </w:r>
      <w:r w:rsidR="001079F7">
        <w:rPr>
          <w:rFonts w:ascii="Arial" w:hAnsi="Arial" w:cs="Arial"/>
          <w:sz w:val="24"/>
          <w:szCs w:val="24"/>
        </w:rPr>
        <w:t xml:space="preserve">explicando que es </w:t>
      </w:r>
      <w:r w:rsidR="001079F7">
        <w:rPr>
          <w:rFonts w:ascii="Arial" w:hAnsi="Arial" w:cs="Arial"/>
          <w:sz w:val="24"/>
        </w:rPr>
        <w:t xml:space="preserve">un proceso administrativo que se tiene </w:t>
      </w:r>
      <w:r w:rsidR="001079F7" w:rsidRPr="001079F7">
        <w:rPr>
          <w:rFonts w:ascii="Arial" w:hAnsi="Arial" w:cs="Arial"/>
          <w:sz w:val="24"/>
        </w:rPr>
        <w:t>que hacer año con año para rendir cuenta</w:t>
      </w:r>
      <w:r w:rsidR="00B671CC">
        <w:rPr>
          <w:rFonts w:ascii="Arial" w:hAnsi="Arial" w:cs="Arial"/>
          <w:sz w:val="24"/>
        </w:rPr>
        <w:t xml:space="preserve"> </w:t>
      </w:r>
      <w:r w:rsidR="001079F7" w:rsidRPr="001079F7">
        <w:rPr>
          <w:rFonts w:ascii="Arial" w:hAnsi="Arial" w:cs="Arial"/>
          <w:sz w:val="24"/>
        </w:rPr>
        <w:t xml:space="preserve">a la Auditoria Superior </w:t>
      </w:r>
      <w:r w:rsidR="001079F7" w:rsidRPr="00124845">
        <w:rPr>
          <w:rFonts w:ascii="Arial" w:hAnsi="Arial" w:cs="Arial"/>
          <w:sz w:val="24"/>
        </w:rPr>
        <w:t>para su validación</w:t>
      </w:r>
      <w:r w:rsidR="001079F7">
        <w:rPr>
          <w:rFonts w:ascii="Arial" w:hAnsi="Arial" w:cs="Arial"/>
          <w:sz w:val="24"/>
        </w:rPr>
        <w:t xml:space="preserve">, </w:t>
      </w:r>
      <w:r w:rsidR="00F2443F">
        <w:rPr>
          <w:rFonts w:ascii="Arial" w:hAnsi="Arial" w:cs="Arial"/>
          <w:sz w:val="24"/>
        </w:rPr>
        <w:t>e</w:t>
      </w:r>
      <w:r w:rsidR="001079F7" w:rsidRPr="00124845">
        <w:rPr>
          <w:rFonts w:ascii="Arial" w:hAnsi="Arial" w:cs="Arial"/>
          <w:sz w:val="24"/>
        </w:rPr>
        <w:t>sta O</w:t>
      </w:r>
      <w:r w:rsidR="00130537">
        <w:rPr>
          <w:rFonts w:ascii="Arial" w:hAnsi="Arial" w:cs="Arial"/>
          <w:sz w:val="24"/>
        </w:rPr>
        <w:t>.</w:t>
      </w:r>
      <w:r w:rsidR="001079F7" w:rsidRPr="00124845">
        <w:rPr>
          <w:rFonts w:ascii="Arial" w:hAnsi="Arial" w:cs="Arial"/>
          <w:sz w:val="24"/>
        </w:rPr>
        <w:t>P</w:t>
      </w:r>
      <w:r w:rsidR="00130537">
        <w:rPr>
          <w:rFonts w:ascii="Arial" w:hAnsi="Arial" w:cs="Arial"/>
          <w:sz w:val="24"/>
        </w:rPr>
        <w:t>.</w:t>
      </w:r>
      <w:r w:rsidR="001079F7" w:rsidRPr="00124845">
        <w:rPr>
          <w:rFonts w:ascii="Arial" w:hAnsi="Arial" w:cs="Arial"/>
          <w:sz w:val="24"/>
        </w:rPr>
        <w:t>D</w:t>
      </w:r>
      <w:r w:rsidR="00130537">
        <w:rPr>
          <w:rFonts w:ascii="Arial" w:hAnsi="Arial" w:cs="Arial"/>
          <w:sz w:val="24"/>
        </w:rPr>
        <w:t>.</w:t>
      </w:r>
      <w:r w:rsidR="001079F7" w:rsidRPr="00124845">
        <w:rPr>
          <w:rFonts w:ascii="Arial" w:hAnsi="Arial" w:cs="Arial"/>
          <w:sz w:val="24"/>
        </w:rPr>
        <w:t xml:space="preserve"> obtuvo ingresos por </w:t>
      </w:r>
      <w:r w:rsidR="001079F7">
        <w:rPr>
          <w:rFonts w:ascii="Arial" w:hAnsi="Arial" w:cs="Arial"/>
          <w:sz w:val="24"/>
        </w:rPr>
        <w:t>$</w:t>
      </w:r>
      <w:r w:rsidR="001079F7" w:rsidRPr="00124845">
        <w:rPr>
          <w:rFonts w:ascii="Arial" w:hAnsi="Arial" w:cs="Arial"/>
          <w:sz w:val="24"/>
        </w:rPr>
        <w:t xml:space="preserve">3,303,817.17 de los cuales en la segunda columna donde dice presupuesto modificado al 31 diciembre tercera modificación ahí viene como se obtuvo este ingreso en cuanto al subsidio municipal se </w:t>
      </w:r>
    </w:p>
    <w:p w14:paraId="4C0D46AF" w14:textId="2792D3F2" w:rsidR="00E92B88" w:rsidRDefault="00E92B88" w:rsidP="00E92B88">
      <w:pPr>
        <w:ind w:left="708"/>
        <w:jc w:val="both"/>
        <w:rPr>
          <w:rFonts w:ascii="Arial" w:hAnsi="Arial" w:cs="Arial"/>
          <w:sz w:val="24"/>
        </w:rPr>
      </w:pPr>
    </w:p>
    <w:p w14:paraId="46D9AA3A" w14:textId="77777777" w:rsidR="00A215DC" w:rsidRDefault="00A215DC" w:rsidP="00E92B88">
      <w:pPr>
        <w:ind w:left="708"/>
        <w:jc w:val="both"/>
        <w:rPr>
          <w:rFonts w:ascii="Arial" w:hAnsi="Arial" w:cs="Arial"/>
          <w:sz w:val="24"/>
        </w:rPr>
      </w:pPr>
    </w:p>
    <w:p w14:paraId="19EBC379" w14:textId="77777777" w:rsidR="00E92B88" w:rsidRDefault="00E92B88" w:rsidP="00E92B88">
      <w:pPr>
        <w:ind w:left="708"/>
        <w:jc w:val="both"/>
        <w:rPr>
          <w:rFonts w:ascii="Arial" w:hAnsi="Arial" w:cs="Arial"/>
          <w:sz w:val="24"/>
        </w:rPr>
      </w:pPr>
    </w:p>
    <w:p w14:paraId="032DA45C" w14:textId="19505FFB" w:rsidR="001079F7" w:rsidRPr="00124845" w:rsidRDefault="001079F7" w:rsidP="00E92B88">
      <w:pPr>
        <w:ind w:left="708"/>
        <w:jc w:val="both"/>
        <w:rPr>
          <w:rFonts w:ascii="Arial" w:hAnsi="Arial" w:cs="Arial"/>
          <w:sz w:val="24"/>
        </w:rPr>
      </w:pPr>
      <w:r w:rsidRPr="00124845">
        <w:rPr>
          <w:rFonts w:ascii="Arial" w:hAnsi="Arial" w:cs="Arial"/>
          <w:sz w:val="24"/>
        </w:rPr>
        <w:t xml:space="preserve">obtuvieron </w:t>
      </w:r>
      <w:r>
        <w:rPr>
          <w:rFonts w:ascii="Arial" w:hAnsi="Arial" w:cs="Arial"/>
          <w:sz w:val="24"/>
        </w:rPr>
        <w:t>$</w:t>
      </w:r>
      <w:r w:rsidRPr="00124845">
        <w:rPr>
          <w:rFonts w:ascii="Arial" w:hAnsi="Arial" w:cs="Arial"/>
          <w:sz w:val="24"/>
        </w:rPr>
        <w:t xml:space="preserve">2,953,600.00 de ingreso propios se consideran ingresos propios los intereses que dio el banco por concepto de manejo de cuenta en esta Institución Bancaria </w:t>
      </w:r>
      <w:r>
        <w:rPr>
          <w:rFonts w:ascii="Arial" w:hAnsi="Arial" w:cs="Arial"/>
          <w:sz w:val="24"/>
        </w:rPr>
        <w:t xml:space="preserve">que </w:t>
      </w:r>
      <w:r w:rsidRPr="00124845">
        <w:rPr>
          <w:rFonts w:ascii="Arial" w:hAnsi="Arial" w:cs="Arial"/>
          <w:sz w:val="24"/>
        </w:rPr>
        <w:t xml:space="preserve">  fueron </w:t>
      </w:r>
      <w:r>
        <w:rPr>
          <w:rFonts w:ascii="Arial" w:hAnsi="Arial" w:cs="Arial"/>
          <w:sz w:val="24"/>
        </w:rPr>
        <w:t>$</w:t>
      </w:r>
      <w:r w:rsidRPr="00124845">
        <w:rPr>
          <w:rFonts w:ascii="Arial" w:hAnsi="Arial" w:cs="Arial"/>
          <w:sz w:val="24"/>
        </w:rPr>
        <w:t>217.00</w:t>
      </w:r>
      <w:r w:rsidR="008B5598">
        <w:rPr>
          <w:rFonts w:ascii="Arial" w:hAnsi="Arial" w:cs="Arial"/>
          <w:sz w:val="24"/>
        </w:rPr>
        <w:t xml:space="preserve"> pesos</w:t>
      </w:r>
      <w:r>
        <w:rPr>
          <w:rFonts w:ascii="Arial" w:hAnsi="Arial" w:cs="Arial"/>
          <w:sz w:val="24"/>
        </w:rPr>
        <w:t>, y del ingreso estatal,</w:t>
      </w:r>
      <w:r w:rsidRPr="00124845">
        <w:rPr>
          <w:rFonts w:ascii="Arial" w:hAnsi="Arial" w:cs="Arial"/>
          <w:sz w:val="24"/>
        </w:rPr>
        <w:t xml:space="preserve"> los apoyos que se recibieron fueron </w:t>
      </w:r>
      <w:r>
        <w:rPr>
          <w:rFonts w:ascii="Arial" w:hAnsi="Arial" w:cs="Arial"/>
          <w:sz w:val="24"/>
        </w:rPr>
        <w:t>$</w:t>
      </w:r>
      <w:r w:rsidRPr="00124845">
        <w:rPr>
          <w:rFonts w:ascii="Arial" w:hAnsi="Arial" w:cs="Arial"/>
          <w:sz w:val="24"/>
        </w:rPr>
        <w:t>350,000.00</w:t>
      </w:r>
      <w:r w:rsidR="008B5598">
        <w:rPr>
          <w:rFonts w:ascii="Arial" w:hAnsi="Arial" w:cs="Arial"/>
          <w:sz w:val="24"/>
        </w:rPr>
        <w:t xml:space="preserve"> pesos que </w:t>
      </w:r>
      <w:r w:rsidRPr="0012484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 </w:t>
      </w:r>
      <w:r w:rsidRPr="00124845">
        <w:rPr>
          <w:rFonts w:ascii="Arial" w:hAnsi="Arial" w:cs="Arial"/>
          <w:sz w:val="24"/>
        </w:rPr>
        <w:t>distribuyen en los siguientes conceptos</w:t>
      </w:r>
      <w:r>
        <w:rPr>
          <w:rFonts w:ascii="Arial" w:hAnsi="Arial" w:cs="Arial"/>
          <w:sz w:val="24"/>
        </w:rPr>
        <w:t xml:space="preserve">: </w:t>
      </w:r>
      <w:r w:rsidRPr="00124845">
        <w:rPr>
          <w:rFonts w:ascii="Arial" w:hAnsi="Arial" w:cs="Arial"/>
          <w:sz w:val="24"/>
        </w:rPr>
        <w:t xml:space="preserve">capítulo 1000 se destinó un importe de </w:t>
      </w:r>
      <w:r>
        <w:rPr>
          <w:rFonts w:ascii="Arial" w:hAnsi="Arial" w:cs="Arial"/>
          <w:sz w:val="24"/>
        </w:rPr>
        <w:t>$</w:t>
      </w:r>
      <w:r w:rsidRPr="00124845">
        <w:rPr>
          <w:rFonts w:ascii="Arial" w:hAnsi="Arial" w:cs="Arial"/>
          <w:sz w:val="24"/>
        </w:rPr>
        <w:t>321,697.86</w:t>
      </w:r>
      <w:r>
        <w:rPr>
          <w:rFonts w:ascii="Arial" w:hAnsi="Arial" w:cs="Arial"/>
          <w:sz w:val="24"/>
        </w:rPr>
        <w:t xml:space="preserve">, </w:t>
      </w:r>
      <w:r w:rsidRPr="00124845">
        <w:rPr>
          <w:rFonts w:ascii="Arial" w:hAnsi="Arial" w:cs="Arial"/>
          <w:sz w:val="24"/>
        </w:rPr>
        <w:t xml:space="preserve">materiales </w:t>
      </w:r>
      <w:r>
        <w:rPr>
          <w:rFonts w:ascii="Arial" w:hAnsi="Arial" w:cs="Arial"/>
          <w:sz w:val="24"/>
        </w:rPr>
        <w:t xml:space="preserve">y </w:t>
      </w:r>
      <w:r w:rsidRPr="00124845">
        <w:rPr>
          <w:rFonts w:ascii="Arial" w:hAnsi="Arial" w:cs="Arial"/>
          <w:sz w:val="24"/>
        </w:rPr>
        <w:t xml:space="preserve">suministro </w:t>
      </w:r>
      <w:r>
        <w:rPr>
          <w:rFonts w:ascii="Arial" w:hAnsi="Arial" w:cs="Arial"/>
          <w:sz w:val="24"/>
        </w:rPr>
        <w:t>$</w:t>
      </w:r>
      <w:r w:rsidRPr="00124845">
        <w:rPr>
          <w:rFonts w:ascii="Arial" w:hAnsi="Arial" w:cs="Arial"/>
          <w:sz w:val="24"/>
        </w:rPr>
        <w:t>127,000.00</w:t>
      </w:r>
      <w:r>
        <w:rPr>
          <w:rFonts w:ascii="Arial" w:hAnsi="Arial" w:cs="Arial"/>
          <w:sz w:val="24"/>
        </w:rPr>
        <w:t>, Capítulo</w:t>
      </w:r>
      <w:r w:rsidRPr="00124845">
        <w:rPr>
          <w:rFonts w:ascii="Arial" w:hAnsi="Arial" w:cs="Arial"/>
          <w:sz w:val="24"/>
        </w:rPr>
        <w:t xml:space="preserve"> 3000 que es donde se van  prácticamente todos los gastos </w:t>
      </w:r>
      <w:r>
        <w:rPr>
          <w:rFonts w:ascii="Arial" w:hAnsi="Arial" w:cs="Arial"/>
          <w:sz w:val="24"/>
        </w:rPr>
        <w:t>$</w:t>
      </w:r>
      <w:r w:rsidRPr="00124845">
        <w:rPr>
          <w:rFonts w:ascii="Arial" w:hAnsi="Arial" w:cs="Arial"/>
          <w:sz w:val="24"/>
        </w:rPr>
        <w:t xml:space="preserve">2,440,464.00 </w:t>
      </w:r>
      <w:r w:rsidR="00130537">
        <w:rPr>
          <w:rFonts w:ascii="Arial" w:hAnsi="Arial" w:cs="Arial"/>
          <w:sz w:val="24"/>
        </w:rPr>
        <w:t>ahí</w:t>
      </w:r>
      <w:r w:rsidRPr="00124845">
        <w:rPr>
          <w:rFonts w:ascii="Arial" w:hAnsi="Arial" w:cs="Arial"/>
          <w:sz w:val="24"/>
        </w:rPr>
        <w:t xml:space="preserve"> viene </w:t>
      </w:r>
      <w:r w:rsidR="00130537">
        <w:rPr>
          <w:rFonts w:ascii="Arial" w:hAnsi="Arial" w:cs="Arial"/>
          <w:sz w:val="24"/>
        </w:rPr>
        <w:t xml:space="preserve">en </w:t>
      </w:r>
      <w:r w:rsidRPr="00124845">
        <w:rPr>
          <w:rFonts w:ascii="Arial" w:hAnsi="Arial" w:cs="Arial"/>
          <w:sz w:val="24"/>
        </w:rPr>
        <w:t xml:space="preserve">que se destinaron de ingresos propios los </w:t>
      </w:r>
      <w:r>
        <w:rPr>
          <w:rFonts w:ascii="Arial" w:hAnsi="Arial" w:cs="Arial"/>
          <w:sz w:val="24"/>
        </w:rPr>
        <w:t>$</w:t>
      </w:r>
      <w:r w:rsidRPr="00124845">
        <w:rPr>
          <w:rFonts w:ascii="Arial" w:hAnsi="Arial" w:cs="Arial"/>
          <w:sz w:val="24"/>
        </w:rPr>
        <w:t>217</w:t>
      </w:r>
      <w:r w:rsidR="00130537">
        <w:rPr>
          <w:rFonts w:ascii="Arial" w:hAnsi="Arial" w:cs="Arial"/>
          <w:sz w:val="24"/>
        </w:rPr>
        <w:t>.00</w:t>
      </w:r>
      <w:r w:rsidRPr="00124845">
        <w:rPr>
          <w:rFonts w:ascii="Arial" w:hAnsi="Arial" w:cs="Arial"/>
          <w:sz w:val="24"/>
        </w:rPr>
        <w:t xml:space="preserve">  </w:t>
      </w:r>
      <w:r w:rsidR="008B5598">
        <w:rPr>
          <w:rFonts w:ascii="Arial" w:hAnsi="Arial" w:cs="Arial"/>
          <w:sz w:val="24"/>
        </w:rPr>
        <w:t xml:space="preserve">pesos </w:t>
      </w:r>
      <w:r w:rsidRPr="00124845">
        <w:rPr>
          <w:rFonts w:ascii="Arial" w:hAnsi="Arial" w:cs="Arial"/>
          <w:sz w:val="24"/>
        </w:rPr>
        <w:t>de</w:t>
      </w:r>
      <w:r w:rsidR="008B5598">
        <w:rPr>
          <w:rFonts w:ascii="Arial" w:hAnsi="Arial" w:cs="Arial"/>
          <w:sz w:val="24"/>
        </w:rPr>
        <w:t>l</w:t>
      </w:r>
      <w:r w:rsidRPr="00124845">
        <w:rPr>
          <w:rFonts w:ascii="Arial" w:hAnsi="Arial" w:cs="Arial"/>
          <w:sz w:val="24"/>
        </w:rPr>
        <w:t xml:space="preserve"> banco</w:t>
      </w:r>
      <w:r w:rsidR="008B5598">
        <w:rPr>
          <w:rFonts w:ascii="Arial" w:hAnsi="Arial" w:cs="Arial"/>
          <w:sz w:val="24"/>
        </w:rPr>
        <w:t>,</w:t>
      </w:r>
      <w:r w:rsidRPr="00124845">
        <w:rPr>
          <w:rFonts w:ascii="Arial" w:hAnsi="Arial" w:cs="Arial"/>
          <w:sz w:val="24"/>
        </w:rPr>
        <w:t xml:space="preserve"> los ingresos estatales por </w:t>
      </w:r>
      <w:r>
        <w:rPr>
          <w:rFonts w:ascii="Arial" w:hAnsi="Arial" w:cs="Arial"/>
          <w:sz w:val="24"/>
        </w:rPr>
        <w:t>$</w:t>
      </w:r>
      <w:r w:rsidRPr="00124845">
        <w:rPr>
          <w:rFonts w:ascii="Arial" w:hAnsi="Arial" w:cs="Arial"/>
          <w:sz w:val="24"/>
        </w:rPr>
        <w:t>350,000.00</w:t>
      </w:r>
      <w:r>
        <w:rPr>
          <w:rFonts w:ascii="Arial" w:hAnsi="Arial" w:cs="Arial"/>
          <w:sz w:val="24"/>
        </w:rPr>
        <w:t xml:space="preserve">, </w:t>
      </w:r>
      <w:r w:rsidRPr="00124845">
        <w:rPr>
          <w:rFonts w:ascii="Arial" w:hAnsi="Arial" w:cs="Arial"/>
          <w:sz w:val="24"/>
        </w:rPr>
        <w:t>capítulo 4000 no hubo movimientos</w:t>
      </w:r>
      <w:r>
        <w:rPr>
          <w:rFonts w:ascii="Arial" w:hAnsi="Arial" w:cs="Arial"/>
          <w:sz w:val="24"/>
        </w:rPr>
        <w:t>,</w:t>
      </w:r>
      <w:r w:rsidRPr="00124845">
        <w:rPr>
          <w:rFonts w:ascii="Arial" w:hAnsi="Arial" w:cs="Arial"/>
          <w:sz w:val="24"/>
        </w:rPr>
        <w:t xml:space="preserve"> así como el de bienes e inmuebles tangibles ahí si hubo movimientos que se pagó con subsidio propio hubo compra de muebles de oficina por </w:t>
      </w:r>
      <w:r w:rsidR="008B5598">
        <w:rPr>
          <w:rFonts w:ascii="Arial" w:hAnsi="Arial" w:cs="Arial"/>
          <w:sz w:val="24"/>
        </w:rPr>
        <w:t>$</w:t>
      </w:r>
      <w:r w:rsidRPr="00124845">
        <w:rPr>
          <w:rFonts w:ascii="Arial" w:hAnsi="Arial" w:cs="Arial"/>
          <w:sz w:val="24"/>
        </w:rPr>
        <w:t xml:space="preserve">4,481.00 </w:t>
      </w:r>
      <w:r w:rsidR="008B5598">
        <w:rPr>
          <w:rFonts w:ascii="Arial" w:hAnsi="Arial" w:cs="Arial"/>
          <w:sz w:val="24"/>
        </w:rPr>
        <w:t xml:space="preserve">pesos, en el </w:t>
      </w:r>
      <w:r w:rsidRPr="00124845">
        <w:rPr>
          <w:rFonts w:ascii="Arial" w:hAnsi="Arial" w:cs="Arial"/>
          <w:sz w:val="24"/>
        </w:rPr>
        <w:t>capítulo</w:t>
      </w:r>
      <w:r>
        <w:rPr>
          <w:rFonts w:ascii="Arial" w:hAnsi="Arial" w:cs="Arial"/>
          <w:sz w:val="24"/>
        </w:rPr>
        <w:t xml:space="preserve"> 5</w:t>
      </w:r>
      <w:r w:rsidR="008B5598">
        <w:rPr>
          <w:rFonts w:ascii="Arial" w:hAnsi="Arial" w:cs="Arial"/>
          <w:sz w:val="24"/>
        </w:rPr>
        <w:t>000 en el rubro</w:t>
      </w:r>
      <w:r w:rsidRPr="00124845">
        <w:rPr>
          <w:rFonts w:ascii="Arial" w:hAnsi="Arial" w:cs="Arial"/>
          <w:sz w:val="24"/>
        </w:rPr>
        <w:t xml:space="preserve"> 515 equipo de cómputo</w:t>
      </w:r>
      <w:r>
        <w:rPr>
          <w:rFonts w:ascii="Arial" w:hAnsi="Arial" w:cs="Arial"/>
          <w:sz w:val="24"/>
        </w:rPr>
        <w:t xml:space="preserve"> por $ 45,999.99</w:t>
      </w:r>
      <w:r w:rsidR="008B5598">
        <w:rPr>
          <w:rFonts w:ascii="Arial" w:hAnsi="Arial" w:cs="Arial"/>
          <w:sz w:val="24"/>
        </w:rPr>
        <w:t xml:space="preserve"> pesos </w:t>
      </w:r>
      <w:r>
        <w:rPr>
          <w:rFonts w:ascii="Arial" w:hAnsi="Arial" w:cs="Arial"/>
          <w:sz w:val="24"/>
        </w:rPr>
        <w:t xml:space="preserve">, </w:t>
      </w:r>
      <w:r w:rsidR="00130537">
        <w:rPr>
          <w:rFonts w:ascii="Arial" w:hAnsi="Arial" w:cs="Arial"/>
          <w:sz w:val="24"/>
        </w:rPr>
        <w:t xml:space="preserve">rubro </w:t>
      </w:r>
      <w:r>
        <w:rPr>
          <w:rFonts w:ascii="Arial" w:hAnsi="Arial" w:cs="Arial"/>
          <w:sz w:val="24"/>
        </w:rPr>
        <w:t>565 equipo de comunicación y telecomunicación por $4600.00</w:t>
      </w:r>
      <w:r w:rsidR="008B5598">
        <w:rPr>
          <w:rFonts w:ascii="Arial" w:hAnsi="Arial" w:cs="Arial"/>
          <w:sz w:val="24"/>
        </w:rPr>
        <w:t xml:space="preserve"> pesos</w:t>
      </w:r>
      <w:r>
        <w:rPr>
          <w:rFonts w:ascii="Arial" w:hAnsi="Arial" w:cs="Arial"/>
          <w:sz w:val="24"/>
        </w:rPr>
        <w:t xml:space="preserve">, </w:t>
      </w:r>
      <w:r w:rsidRPr="00124845">
        <w:rPr>
          <w:rFonts w:ascii="Arial" w:hAnsi="Arial" w:cs="Arial"/>
          <w:sz w:val="24"/>
        </w:rPr>
        <w:t xml:space="preserve"> es</w:t>
      </w:r>
      <w:r w:rsidR="008B5598">
        <w:rPr>
          <w:rFonts w:ascii="Arial" w:hAnsi="Arial" w:cs="Arial"/>
          <w:sz w:val="24"/>
        </w:rPr>
        <w:t>te</w:t>
      </w:r>
      <w:r w:rsidRPr="00124845">
        <w:rPr>
          <w:rFonts w:ascii="Arial" w:hAnsi="Arial" w:cs="Arial"/>
          <w:sz w:val="24"/>
        </w:rPr>
        <w:t xml:space="preserve"> el desglosé de lo</w:t>
      </w:r>
      <w:r>
        <w:rPr>
          <w:rFonts w:ascii="Arial" w:hAnsi="Arial" w:cs="Arial"/>
          <w:sz w:val="24"/>
        </w:rPr>
        <w:t xml:space="preserve"> </w:t>
      </w:r>
      <w:r w:rsidRPr="00124845">
        <w:rPr>
          <w:rFonts w:ascii="Arial" w:hAnsi="Arial" w:cs="Arial"/>
          <w:sz w:val="24"/>
        </w:rPr>
        <w:t>que es el gasto del Premio Nacional de la Cerámica viene el desglos</w:t>
      </w:r>
      <w:r w:rsidR="00130537">
        <w:rPr>
          <w:rFonts w:ascii="Arial" w:hAnsi="Arial" w:cs="Arial"/>
          <w:sz w:val="24"/>
        </w:rPr>
        <w:t>ado</w:t>
      </w:r>
      <w:r w:rsidRPr="00124845">
        <w:rPr>
          <w:rFonts w:ascii="Arial" w:hAnsi="Arial" w:cs="Arial"/>
          <w:sz w:val="24"/>
        </w:rPr>
        <w:t xml:space="preserve"> partida por partida no </w:t>
      </w:r>
      <w:r w:rsidR="00983D2B" w:rsidRPr="00124845">
        <w:rPr>
          <w:rFonts w:ascii="Arial" w:hAnsi="Arial" w:cs="Arial"/>
          <w:sz w:val="24"/>
        </w:rPr>
        <w:t>sé</w:t>
      </w:r>
      <w:r w:rsidRPr="00124845">
        <w:rPr>
          <w:rFonts w:ascii="Arial" w:hAnsi="Arial" w:cs="Arial"/>
          <w:sz w:val="24"/>
        </w:rPr>
        <w:t xml:space="preserve"> ustedes tienen alguna</w:t>
      </w:r>
      <w:r w:rsidR="00130537">
        <w:rPr>
          <w:rFonts w:ascii="Arial" w:hAnsi="Arial" w:cs="Arial"/>
          <w:sz w:val="24"/>
        </w:rPr>
        <w:t xml:space="preserve"> duda</w:t>
      </w:r>
      <w:r>
        <w:rPr>
          <w:rFonts w:ascii="Arial" w:hAnsi="Arial" w:cs="Arial"/>
          <w:sz w:val="24"/>
        </w:rPr>
        <w:t>.</w:t>
      </w:r>
    </w:p>
    <w:p w14:paraId="5E9AF028" w14:textId="2776D24C" w:rsidR="00983D2B" w:rsidRPr="00983D2B" w:rsidRDefault="00983D2B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983D2B">
        <w:rPr>
          <w:rFonts w:ascii="Arial" w:hAnsi="Arial" w:cs="Arial"/>
          <w:sz w:val="24"/>
          <w:szCs w:val="24"/>
        </w:rPr>
        <w:t xml:space="preserve">Se somete a aprobación de los integrantes del Consejo, siendo </w:t>
      </w:r>
      <w:r w:rsidRPr="00983D2B">
        <w:rPr>
          <w:rFonts w:ascii="Arial" w:hAnsi="Arial" w:cs="Arial"/>
          <w:b/>
          <w:sz w:val="24"/>
          <w:szCs w:val="24"/>
        </w:rPr>
        <w:t>APROBADO POR UNANIMIDAD</w:t>
      </w:r>
      <w:r w:rsidRPr="00983D2B">
        <w:rPr>
          <w:rFonts w:ascii="Arial" w:hAnsi="Arial" w:cs="Arial"/>
          <w:sz w:val="24"/>
          <w:szCs w:val="24"/>
        </w:rPr>
        <w:t xml:space="preserve">. </w:t>
      </w:r>
      <w:r w:rsidR="00BC5747" w:rsidRPr="00BC5747">
        <w:rPr>
          <w:rFonts w:ascii="Arial" w:hAnsi="Arial" w:cs="Arial"/>
          <w:i/>
          <w:sz w:val="24"/>
          <w:szCs w:val="24"/>
        </w:rPr>
        <w:t>Aprobación del ejercicio de cierre 2021</w:t>
      </w:r>
      <w:r w:rsidRPr="00983D2B">
        <w:rPr>
          <w:rFonts w:ascii="Arial" w:hAnsi="Arial" w:cs="Arial"/>
          <w:sz w:val="24"/>
          <w:szCs w:val="24"/>
        </w:rPr>
        <w:t>.</w:t>
      </w:r>
    </w:p>
    <w:p w14:paraId="0BA8C495" w14:textId="4CA03F15" w:rsidR="001079F7" w:rsidRPr="001079F7" w:rsidRDefault="001079F7" w:rsidP="001079F7">
      <w:pPr>
        <w:ind w:left="708"/>
        <w:jc w:val="both"/>
        <w:rPr>
          <w:rFonts w:ascii="Arial" w:hAnsi="Arial" w:cs="Arial"/>
          <w:sz w:val="24"/>
        </w:rPr>
      </w:pPr>
    </w:p>
    <w:p w14:paraId="239D3CD5" w14:textId="1479407C" w:rsidR="00B070D7" w:rsidRDefault="00B60CF5" w:rsidP="00E92B88">
      <w:pPr>
        <w:ind w:left="705"/>
        <w:jc w:val="both"/>
        <w:rPr>
          <w:rFonts w:ascii="Arial" w:hAnsi="Arial" w:cs="Arial"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 w:rsidR="008F11E3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F5240">
        <w:rPr>
          <w:rFonts w:ascii="Arial" w:hAnsi="Arial" w:cs="Arial"/>
          <w:b/>
          <w:sz w:val="24"/>
          <w:szCs w:val="24"/>
        </w:rPr>
        <w:t>Autorización de m</w:t>
      </w:r>
      <w:r w:rsidR="004D305B">
        <w:rPr>
          <w:rFonts w:ascii="Arial" w:hAnsi="Arial" w:cs="Arial"/>
          <w:b/>
          <w:sz w:val="24"/>
          <w:szCs w:val="24"/>
        </w:rPr>
        <w:t>ontos para ejecutar compras</w:t>
      </w:r>
      <w:r w:rsidR="00356829">
        <w:rPr>
          <w:rFonts w:ascii="Arial" w:hAnsi="Arial" w:cs="Arial"/>
          <w:b/>
          <w:sz w:val="24"/>
          <w:szCs w:val="24"/>
        </w:rPr>
        <w:t>.</w:t>
      </w:r>
      <w:r w:rsidR="004D305B">
        <w:rPr>
          <w:rFonts w:ascii="Arial" w:hAnsi="Arial" w:cs="Arial"/>
          <w:b/>
          <w:sz w:val="24"/>
          <w:szCs w:val="24"/>
        </w:rPr>
        <w:t xml:space="preserve"> </w:t>
      </w:r>
      <w:r w:rsidR="008F11E3">
        <w:rPr>
          <w:rFonts w:ascii="Arial" w:hAnsi="Arial" w:cs="Arial"/>
          <w:b/>
          <w:sz w:val="24"/>
          <w:szCs w:val="24"/>
        </w:rPr>
        <w:t xml:space="preserve">  </w:t>
      </w:r>
      <w:r w:rsidR="00130537">
        <w:rPr>
          <w:rFonts w:ascii="Arial" w:hAnsi="Arial" w:cs="Arial"/>
          <w:sz w:val="24"/>
          <w:szCs w:val="24"/>
        </w:rPr>
        <w:t>P</w:t>
      </w:r>
      <w:r w:rsidR="00356829" w:rsidRPr="00356829">
        <w:rPr>
          <w:rFonts w:ascii="Arial" w:hAnsi="Arial" w:cs="Arial"/>
          <w:sz w:val="24"/>
          <w:szCs w:val="24"/>
        </w:rPr>
        <w:t>ara continuar con este punto</w:t>
      </w:r>
      <w:r w:rsidR="008F11E3" w:rsidRPr="008F11E3">
        <w:rPr>
          <w:rFonts w:ascii="Arial" w:hAnsi="Arial" w:cs="Arial"/>
          <w:sz w:val="24"/>
          <w:szCs w:val="24"/>
        </w:rPr>
        <w:t xml:space="preserve"> la </w:t>
      </w:r>
      <w:r w:rsidR="00403E94">
        <w:rPr>
          <w:rFonts w:ascii="Arial" w:hAnsi="Arial" w:cs="Arial"/>
          <w:sz w:val="24"/>
          <w:szCs w:val="24"/>
        </w:rPr>
        <w:t>C</w:t>
      </w:r>
      <w:r w:rsidR="008F11E3" w:rsidRPr="008F11E3">
        <w:rPr>
          <w:rFonts w:ascii="Arial" w:hAnsi="Arial" w:cs="Arial"/>
          <w:sz w:val="24"/>
          <w:szCs w:val="24"/>
        </w:rPr>
        <w:t xml:space="preserve">. </w:t>
      </w:r>
      <w:r w:rsidR="00171486">
        <w:rPr>
          <w:rFonts w:ascii="Arial" w:hAnsi="Arial" w:cs="Arial"/>
          <w:sz w:val="24"/>
          <w:szCs w:val="24"/>
        </w:rPr>
        <w:t xml:space="preserve">Dora María </w:t>
      </w:r>
      <w:proofErr w:type="spellStart"/>
      <w:r w:rsidR="00171486">
        <w:rPr>
          <w:rFonts w:ascii="Arial" w:hAnsi="Arial" w:cs="Arial"/>
          <w:sz w:val="24"/>
          <w:szCs w:val="24"/>
        </w:rPr>
        <w:t>Fafutis</w:t>
      </w:r>
      <w:proofErr w:type="spellEnd"/>
      <w:r w:rsidR="00171486">
        <w:rPr>
          <w:rFonts w:ascii="Arial" w:hAnsi="Arial" w:cs="Arial"/>
          <w:sz w:val="24"/>
          <w:szCs w:val="24"/>
        </w:rPr>
        <w:t xml:space="preserve"> Morris, </w:t>
      </w:r>
      <w:r w:rsidR="00356829" w:rsidRPr="00EF5240">
        <w:rPr>
          <w:rFonts w:ascii="Arial" w:hAnsi="Arial" w:cs="Arial"/>
          <w:sz w:val="24"/>
          <w:szCs w:val="24"/>
        </w:rPr>
        <w:t xml:space="preserve">sede el uso de la palabra a </w:t>
      </w:r>
      <w:r w:rsidR="008F11E3" w:rsidRPr="00EF5240">
        <w:rPr>
          <w:rFonts w:ascii="Arial" w:hAnsi="Arial" w:cs="Arial"/>
          <w:sz w:val="24"/>
          <w:szCs w:val="24"/>
        </w:rPr>
        <w:t xml:space="preserve">la Lcda. </w:t>
      </w:r>
      <w:proofErr w:type="spellStart"/>
      <w:r w:rsidR="008F11E3" w:rsidRPr="00EF5240">
        <w:rPr>
          <w:rFonts w:ascii="Arial" w:hAnsi="Arial" w:cs="Arial"/>
          <w:sz w:val="24"/>
          <w:szCs w:val="24"/>
        </w:rPr>
        <w:t>Yunuen</w:t>
      </w:r>
      <w:proofErr w:type="spellEnd"/>
      <w:r w:rsidR="008F11E3" w:rsidRPr="00EF5240">
        <w:rPr>
          <w:rFonts w:ascii="Arial" w:hAnsi="Arial" w:cs="Arial"/>
          <w:sz w:val="24"/>
          <w:szCs w:val="24"/>
        </w:rPr>
        <w:t xml:space="preserve"> Ber</w:t>
      </w:r>
      <w:r w:rsidR="00A94D44" w:rsidRPr="00EF5240">
        <w:rPr>
          <w:rFonts w:ascii="Arial" w:hAnsi="Arial" w:cs="Arial"/>
          <w:sz w:val="24"/>
          <w:szCs w:val="24"/>
        </w:rPr>
        <w:t>enice Estrada Martino,</w:t>
      </w:r>
      <w:r w:rsidR="004C36CD">
        <w:rPr>
          <w:rFonts w:ascii="Arial" w:hAnsi="Arial" w:cs="Arial"/>
          <w:sz w:val="24"/>
          <w:szCs w:val="24"/>
        </w:rPr>
        <w:t xml:space="preserve"> una de las atribuciones con las que cuenta la dirección es realizar compras directas</w:t>
      </w:r>
      <w:r w:rsidR="008F11E3" w:rsidRPr="00EF5240">
        <w:rPr>
          <w:rFonts w:ascii="Arial" w:hAnsi="Arial" w:cs="Arial"/>
          <w:sz w:val="24"/>
          <w:szCs w:val="24"/>
        </w:rPr>
        <w:t xml:space="preserve"> </w:t>
      </w:r>
      <w:r w:rsidR="00130537">
        <w:rPr>
          <w:rFonts w:ascii="Arial" w:hAnsi="Arial" w:cs="Arial"/>
          <w:sz w:val="24"/>
          <w:szCs w:val="24"/>
        </w:rPr>
        <w:t>pero los</w:t>
      </w:r>
      <w:r w:rsidR="00B070D7">
        <w:rPr>
          <w:rFonts w:ascii="Arial" w:hAnsi="Arial" w:cs="Arial"/>
          <w:sz w:val="24"/>
          <w:szCs w:val="24"/>
        </w:rPr>
        <w:t xml:space="preserve"> miembro</w:t>
      </w:r>
      <w:r w:rsidR="00130537">
        <w:rPr>
          <w:rFonts w:ascii="Arial" w:hAnsi="Arial" w:cs="Arial"/>
          <w:sz w:val="24"/>
          <w:szCs w:val="24"/>
        </w:rPr>
        <w:t>s</w:t>
      </w:r>
      <w:r w:rsidR="00B070D7">
        <w:rPr>
          <w:rFonts w:ascii="Arial" w:hAnsi="Arial" w:cs="Arial"/>
          <w:sz w:val="24"/>
          <w:szCs w:val="24"/>
        </w:rPr>
        <w:t xml:space="preserve"> del patronato debe</w:t>
      </w:r>
      <w:r w:rsidR="00130537">
        <w:rPr>
          <w:rFonts w:ascii="Arial" w:hAnsi="Arial" w:cs="Arial"/>
          <w:sz w:val="24"/>
          <w:szCs w:val="24"/>
        </w:rPr>
        <w:t>n</w:t>
      </w:r>
      <w:r w:rsidR="00B070D7">
        <w:rPr>
          <w:rFonts w:ascii="Arial" w:hAnsi="Arial" w:cs="Arial"/>
          <w:sz w:val="24"/>
          <w:szCs w:val="24"/>
        </w:rPr>
        <w:t xml:space="preserve"> autorizar los montos, para ser compra directa, cuando sean por cotización y cuando se requiera autoriza</w:t>
      </w:r>
      <w:r w:rsidR="00130537">
        <w:rPr>
          <w:rFonts w:ascii="Arial" w:hAnsi="Arial" w:cs="Arial"/>
          <w:sz w:val="24"/>
          <w:szCs w:val="24"/>
        </w:rPr>
        <w:t>rlas</w:t>
      </w:r>
      <w:r w:rsidR="00B070D7">
        <w:rPr>
          <w:rFonts w:ascii="Arial" w:hAnsi="Arial" w:cs="Arial"/>
          <w:sz w:val="24"/>
          <w:szCs w:val="24"/>
        </w:rPr>
        <w:t xml:space="preserve"> por ustedes, pongo a su consideración los siguientes montos: </w:t>
      </w:r>
    </w:p>
    <w:p w14:paraId="7CDE251F" w14:textId="2384E4B3" w:rsidR="00DD279A" w:rsidRPr="004D305B" w:rsidRDefault="004D305B" w:rsidP="004D305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D305B">
        <w:rPr>
          <w:rFonts w:ascii="Arial" w:hAnsi="Arial" w:cs="Arial"/>
          <w:bCs/>
          <w:sz w:val="24"/>
          <w:szCs w:val="24"/>
        </w:rPr>
        <w:t>Compras de $0.00 (cero pesos 00/100m.n.)</w:t>
      </w:r>
      <w:r w:rsidR="00F806FC">
        <w:rPr>
          <w:rFonts w:ascii="Arial" w:hAnsi="Arial" w:cs="Arial"/>
          <w:bCs/>
          <w:sz w:val="24"/>
          <w:szCs w:val="24"/>
        </w:rPr>
        <w:t xml:space="preserve"> a $7,000.00 (siete mil pesos 00</w:t>
      </w:r>
      <w:r w:rsidRPr="004D305B">
        <w:rPr>
          <w:rFonts w:ascii="Arial" w:hAnsi="Arial" w:cs="Arial"/>
          <w:bCs/>
          <w:sz w:val="24"/>
          <w:szCs w:val="24"/>
        </w:rPr>
        <w:t>/100m.n.)</w:t>
      </w:r>
      <w:r w:rsidR="00B070D7">
        <w:rPr>
          <w:rFonts w:ascii="Arial" w:hAnsi="Arial" w:cs="Arial"/>
          <w:bCs/>
          <w:sz w:val="24"/>
          <w:szCs w:val="24"/>
        </w:rPr>
        <w:t xml:space="preserve">  compra directa</w:t>
      </w:r>
    </w:p>
    <w:p w14:paraId="16E9B565" w14:textId="76D56F6B" w:rsidR="004D305B" w:rsidRPr="004D305B" w:rsidRDefault="004D305B" w:rsidP="004D305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Compras de </w:t>
      </w:r>
      <w:r w:rsidR="001D491D">
        <w:rPr>
          <w:rFonts w:ascii="Arial" w:hAnsi="Arial" w:cs="Arial"/>
          <w:bCs/>
          <w:sz w:val="24"/>
          <w:szCs w:val="24"/>
        </w:rPr>
        <w:t>$7,001</w:t>
      </w:r>
      <w:r w:rsidR="00F806FC">
        <w:rPr>
          <w:rFonts w:ascii="Arial" w:hAnsi="Arial" w:cs="Arial"/>
          <w:bCs/>
          <w:sz w:val="24"/>
          <w:szCs w:val="24"/>
        </w:rPr>
        <w:t>.00 (siete mil pesos 01</w:t>
      </w:r>
      <w:r w:rsidRPr="004D305B">
        <w:rPr>
          <w:rFonts w:ascii="Arial" w:hAnsi="Arial" w:cs="Arial"/>
          <w:bCs/>
          <w:sz w:val="24"/>
          <w:szCs w:val="24"/>
        </w:rPr>
        <w:t>/100m.n.)</w:t>
      </w:r>
      <w:r>
        <w:rPr>
          <w:rFonts w:ascii="Arial" w:hAnsi="Arial" w:cs="Arial"/>
          <w:bCs/>
          <w:sz w:val="24"/>
          <w:szCs w:val="24"/>
        </w:rPr>
        <w:t xml:space="preserve"> a $15,000.00 (quince mil pesos m.n.)</w:t>
      </w:r>
      <w:r w:rsidR="00B070D7">
        <w:rPr>
          <w:rFonts w:ascii="Arial" w:hAnsi="Arial" w:cs="Arial"/>
          <w:bCs/>
          <w:sz w:val="24"/>
          <w:szCs w:val="24"/>
        </w:rPr>
        <w:t xml:space="preserve"> presentado tres cotizaciones</w:t>
      </w:r>
    </w:p>
    <w:p w14:paraId="17DA1DC8" w14:textId="0ABDBFDA" w:rsidR="004D305B" w:rsidRPr="001D491D" w:rsidRDefault="004D305B" w:rsidP="00EB72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D305B">
        <w:rPr>
          <w:rFonts w:ascii="Arial" w:hAnsi="Arial" w:cs="Arial"/>
          <w:sz w:val="24"/>
          <w:szCs w:val="24"/>
        </w:rPr>
        <w:t xml:space="preserve">Compras de </w:t>
      </w:r>
      <w:r w:rsidRPr="004D305B">
        <w:rPr>
          <w:rFonts w:ascii="Arial" w:hAnsi="Arial" w:cs="Arial"/>
          <w:bCs/>
          <w:sz w:val="24"/>
          <w:szCs w:val="24"/>
        </w:rPr>
        <w:t>$15,000.0</w:t>
      </w:r>
      <w:r w:rsidR="001D491D">
        <w:rPr>
          <w:rFonts w:ascii="Arial" w:hAnsi="Arial" w:cs="Arial"/>
          <w:bCs/>
          <w:sz w:val="24"/>
          <w:szCs w:val="24"/>
        </w:rPr>
        <w:t>1</w:t>
      </w:r>
      <w:r w:rsidRPr="004D305B">
        <w:rPr>
          <w:rFonts w:ascii="Arial" w:hAnsi="Arial" w:cs="Arial"/>
          <w:bCs/>
          <w:sz w:val="24"/>
          <w:szCs w:val="24"/>
        </w:rPr>
        <w:t xml:space="preserve"> (quince mil pesos </w:t>
      </w:r>
      <w:r w:rsidR="00F806FC">
        <w:rPr>
          <w:rFonts w:ascii="Arial" w:hAnsi="Arial" w:cs="Arial"/>
          <w:bCs/>
          <w:sz w:val="24"/>
          <w:szCs w:val="24"/>
        </w:rPr>
        <w:t>01/100</w:t>
      </w:r>
      <w:r w:rsidRPr="004D305B">
        <w:rPr>
          <w:rFonts w:ascii="Arial" w:hAnsi="Arial" w:cs="Arial"/>
          <w:bCs/>
          <w:sz w:val="24"/>
          <w:szCs w:val="24"/>
        </w:rPr>
        <w:t>m.n.) en adelante con aprobació</w:t>
      </w:r>
      <w:r w:rsidR="00B070D7">
        <w:rPr>
          <w:rFonts w:ascii="Arial" w:hAnsi="Arial" w:cs="Arial"/>
          <w:bCs/>
          <w:sz w:val="24"/>
          <w:szCs w:val="24"/>
        </w:rPr>
        <w:t>n del C</w:t>
      </w:r>
      <w:r w:rsidRPr="004D305B">
        <w:rPr>
          <w:rFonts w:ascii="Arial" w:hAnsi="Arial" w:cs="Arial"/>
          <w:bCs/>
          <w:sz w:val="24"/>
          <w:szCs w:val="24"/>
        </w:rPr>
        <w:t>onsejo del Patronato Nacional de la Cerámica</w:t>
      </w:r>
    </w:p>
    <w:p w14:paraId="09DCB572" w14:textId="4E84D6FB" w:rsidR="001D491D" w:rsidRDefault="001D491D" w:rsidP="001D491D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</w:p>
    <w:p w14:paraId="29E84A3E" w14:textId="77777777" w:rsidR="00F51541" w:rsidRDefault="005E653B" w:rsidP="00F51541">
      <w:pPr>
        <w:ind w:left="708"/>
        <w:jc w:val="both"/>
        <w:rPr>
          <w:rFonts w:ascii="Arial" w:hAnsi="Arial" w:cs="Arial"/>
          <w:sz w:val="24"/>
          <w:szCs w:val="24"/>
        </w:rPr>
      </w:pPr>
      <w:r w:rsidRPr="005E653B">
        <w:rPr>
          <w:rFonts w:ascii="Arial" w:hAnsi="Arial" w:cs="Arial"/>
          <w:sz w:val="24"/>
          <w:szCs w:val="24"/>
        </w:rPr>
        <w:t>Dentro del mismo</w:t>
      </w:r>
      <w:r>
        <w:rPr>
          <w:rFonts w:ascii="Arial" w:hAnsi="Arial" w:cs="Arial"/>
          <w:sz w:val="24"/>
          <w:szCs w:val="24"/>
        </w:rPr>
        <w:t xml:space="preserve"> </w:t>
      </w:r>
      <w:r w:rsidRPr="005E653B"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n</w:t>
      </w:r>
      <w:r w:rsidRPr="005E653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 w:rsidRPr="005E653B">
        <w:rPr>
          <w:rFonts w:ascii="Arial" w:hAnsi="Arial" w:cs="Arial"/>
          <w:sz w:val="24"/>
          <w:szCs w:val="24"/>
        </w:rPr>
        <w:t xml:space="preserve"> toma la palabra el Lic. Gabriel Venegas</w:t>
      </w:r>
      <w:r>
        <w:rPr>
          <w:rFonts w:ascii="Arial" w:hAnsi="Arial" w:cs="Arial"/>
          <w:sz w:val="24"/>
          <w:szCs w:val="24"/>
        </w:rPr>
        <w:t xml:space="preserve"> poniendo a consideración que los montos </w:t>
      </w:r>
      <w:r w:rsidR="00F51541">
        <w:rPr>
          <w:rFonts w:ascii="Arial" w:hAnsi="Arial" w:cs="Arial"/>
          <w:sz w:val="24"/>
          <w:szCs w:val="24"/>
        </w:rPr>
        <w:t xml:space="preserve">ya que </w:t>
      </w:r>
      <w:r>
        <w:rPr>
          <w:rFonts w:ascii="Arial" w:hAnsi="Arial" w:cs="Arial"/>
          <w:sz w:val="24"/>
          <w:szCs w:val="24"/>
        </w:rPr>
        <w:t xml:space="preserve">le parecen muy bajos considerando que todo ha subido de precio y se requiere hacer </w:t>
      </w:r>
      <w:r w:rsidR="00931E7B">
        <w:rPr>
          <w:rFonts w:ascii="Arial" w:hAnsi="Arial" w:cs="Arial"/>
          <w:sz w:val="24"/>
          <w:szCs w:val="24"/>
        </w:rPr>
        <w:t>compras inmediatas</w:t>
      </w:r>
      <w:r>
        <w:rPr>
          <w:rFonts w:ascii="Arial" w:hAnsi="Arial" w:cs="Arial"/>
          <w:sz w:val="24"/>
          <w:szCs w:val="24"/>
        </w:rPr>
        <w:t xml:space="preserve"> directas,</w:t>
      </w:r>
      <w:r w:rsidR="00931E7B">
        <w:rPr>
          <w:rFonts w:ascii="Arial" w:hAnsi="Arial" w:cs="Arial"/>
          <w:sz w:val="24"/>
          <w:szCs w:val="24"/>
        </w:rPr>
        <w:t xml:space="preserve"> </w:t>
      </w:r>
    </w:p>
    <w:p w14:paraId="514B158E" w14:textId="77777777" w:rsidR="00F51541" w:rsidRDefault="00F51541" w:rsidP="00F51541">
      <w:pPr>
        <w:ind w:left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7CDE2BA" w14:textId="77777777" w:rsidR="00F51541" w:rsidRDefault="00F51541" w:rsidP="00F51541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511BD9ED" w14:textId="77777777" w:rsidR="00F51541" w:rsidRDefault="00F51541" w:rsidP="00F51541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77BB960" w14:textId="49D37AD3" w:rsidR="00C75D0C" w:rsidRPr="00E92B88" w:rsidRDefault="00931E7B" w:rsidP="00F5154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propone que llegara hasta $10,000.00 y las tres cotizaciones hasta 20,000.00, reiterando la disposición que tienen por parte de la cámara de comercio de Tlaquepaque para el uso de los proveedores locales. </w:t>
      </w:r>
      <w:r w:rsidR="005E653B">
        <w:rPr>
          <w:rFonts w:ascii="Arial" w:hAnsi="Arial" w:cs="Arial"/>
          <w:sz w:val="24"/>
          <w:szCs w:val="24"/>
        </w:rPr>
        <w:t xml:space="preserve"> </w:t>
      </w:r>
    </w:p>
    <w:p w14:paraId="58D54967" w14:textId="266245E9" w:rsidR="00E92B88" w:rsidRPr="00F51541" w:rsidRDefault="00C75D0C" w:rsidP="00F51541">
      <w:pPr>
        <w:ind w:left="705"/>
        <w:jc w:val="both"/>
        <w:rPr>
          <w:rFonts w:ascii="Arial" w:hAnsi="Arial" w:cs="Arial"/>
          <w:sz w:val="24"/>
          <w:szCs w:val="24"/>
        </w:rPr>
      </w:pPr>
      <w:r w:rsidRPr="00F51541">
        <w:rPr>
          <w:rFonts w:ascii="Arial" w:hAnsi="Arial" w:cs="Arial"/>
          <w:sz w:val="24"/>
          <w:szCs w:val="24"/>
        </w:rPr>
        <w:t xml:space="preserve">Dejando sobre la mesa para votación el siguiente desglose de los montos para ejecutar compras: </w:t>
      </w:r>
    </w:p>
    <w:p w14:paraId="5C8424F8" w14:textId="77777777" w:rsidR="00C75D0C" w:rsidRPr="00E92B88" w:rsidRDefault="00C75D0C" w:rsidP="00E92B88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</w:p>
    <w:p w14:paraId="34AE3E61" w14:textId="4A206BD3" w:rsidR="00931E7B" w:rsidRPr="00A215DC" w:rsidRDefault="00931E7B" w:rsidP="00931E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A215DC">
        <w:rPr>
          <w:rFonts w:ascii="Arial" w:hAnsi="Arial" w:cs="Arial"/>
          <w:b/>
          <w:bCs/>
          <w:szCs w:val="24"/>
        </w:rPr>
        <w:t>Compras de $0.00 (cero pesos 00/100m.n.) a $10,000.00 (diez mil pesos 00/100m.n.)  compra directa</w:t>
      </w:r>
    </w:p>
    <w:p w14:paraId="1B9BE99B" w14:textId="355FC419" w:rsidR="00931E7B" w:rsidRPr="00A215DC" w:rsidRDefault="00F806FC" w:rsidP="00931E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A215DC">
        <w:rPr>
          <w:rFonts w:ascii="Arial" w:hAnsi="Arial" w:cs="Arial"/>
          <w:b/>
          <w:bCs/>
          <w:szCs w:val="24"/>
        </w:rPr>
        <w:t xml:space="preserve"> Compras de $10,00</w:t>
      </w:r>
      <w:r w:rsidR="00931E7B" w:rsidRPr="00A215DC">
        <w:rPr>
          <w:rFonts w:ascii="Arial" w:hAnsi="Arial" w:cs="Arial"/>
          <w:b/>
          <w:bCs/>
          <w:szCs w:val="24"/>
        </w:rPr>
        <w:t>.0</w:t>
      </w:r>
      <w:r w:rsidRPr="00A215DC">
        <w:rPr>
          <w:rFonts w:ascii="Arial" w:hAnsi="Arial" w:cs="Arial"/>
          <w:b/>
          <w:bCs/>
          <w:szCs w:val="24"/>
        </w:rPr>
        <w:t>1</w:t>
      </w:r>
      <w:r w:rsidR="00931E7B" w:rsidRPr="00A215DC">
        <w:rPr>
          <w:rFonts w:ascii="Arial" w:hAnsi="Arial" w:cs="Arial"/>
          <w:b/>
          <w:bCs/>
          <w:szCs w:val="24"/>
        </w:rPr>
        <w:t xml:space="preserve"> (diez</w:t>
      </w:r>
      <w:r w:rsidRPr="00A215DC">
        <w:rPr>
          <w:rFonts w:ascii="Arial" w:hAnsi="Arial" w:cs="Arial"/>
          <w:b/>
          <w:bCs/>
          <w:szCs w:val="24"/>
        </w:rPr>
        <w:t xml:space="preserve"> mil pesos 01</w:t>
      </w:r>
      <w:r w:rsidR="00931E7B" w:rsidRPr="00A215DC">
        <w:rPr>
          <w:rFonts w:ascii="Arial" w:hAnsi="Arial" w:cs="Arial"/>
          <w:b/>
          <w:bCs/>
          <w:szCs w:val="24"/>
        </w:rPr>
        <w:t>/100m.n.) a $20,000.00 (veinte mil pesos m.n.) presentado tres cotizaciones</w:t>
      </w:r>
    </w:p>
    <w:p w14:paraId="475D9508" w14:textId="40DD3EAE" w:rsidR="00931E7B" w:rsidRPr="00A215DC" w:rsidRDefault="00931E7B" w:rsidP="00931E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Cs w:val="24"/>
        </w:rPr>
      </w:pPr>
      <w:r w:rsidRPr="00A215DC">
        <w:rPr>
          <w:rFonts w:ascii="Arial" w:hAnsi="Arial" w:cs="Arial"/>
          <w:b/>
          <w:szCs w:val="24"/>
        </w:rPr>
        <w:t xml:space="preserve">Compras de </w:t>
      </w:r>
      <w:r w:rsidRPr="00A215DC">
        <w:rPr>
          <w:rFonts w:ascii="Arial" w:hAnsi="Arial" w:cs="Arial"/>
          <w:b/>
          <w:bCs/>
          <w:szCs w:val="24"/>
        </w:rPr>
        <w:t xml:space="preserve">$20,000.01 (veinte mil pesos </w:t>
      </w:r>
      <w:r w:rsidR="00F806FC" w:rsidRPr="00A215DC">
        <w:rPr>
          <w:rFonts w:ascii="Arial" w:hAnsi="Arial" w:cs="Arial"/>
          <w:b/>
          <w:bCs/>
          <w:szCs w:val="24"/>
        </w:rPr>
        <w:t xml:space="preserve">01/100 </w:t>
      </w:r>
      <w:r w:rsidRPr="00A215DC">
        <w:rPr>
          <w:rFonts w:ascii="Arial" w:hAnsi="Arial" w:cs="Arial"/>
          <w:b/>
          <w:bCs/>
          <w:szCs w:val="24"/>
        </w:rPr>
        <w:t>m.n.) en adelante con aprobación del Consejo del Patronato Nacional de la Cerámica</w:t>
      </w:r>
    </w:p>
    <w:p w14:paraId="29B76A79" w14:textId="77777777" w:rsidR="004D305B" w:rsidRPr="004D305B" w:rsidRDefault="004D305B" w:rsidP="004D305B">
      <w:pPr>
        <w:pStyle w:val="Prrafodelista"/>
        <w:ind w:left="1065"/>
        <w:jc w:val="both"/>
        <w:rPr>
          <w:rFonts w:ascii="Arial" w:hAnsi="Arial" w:cs="Arial"/>
          <w:sz w:val="24"/>
          <w:szCs w:val="24"/>
        </w:rPr>
      </w:pPr>
    </w:p>
    <w:p w14:paraId="70F5CE53" w14:textId="66DD49A2" w:rsidR="004D305B" w:rsidRPr="00B671CC" w:rsidRDefault="004D305B" w:rsidP="00E92B88">
      <w:pPr>
        <w:spacing w:after="0"/>
        <w:ind w:left="705" w:firstLine="3"/>
        <w:jc w:val="both"/>
        <w:rPr>
          <w:rFonts w:ascii="Arial" w:hAnsi="Arial" w:cs="Arial"/>
          <w:sz w:val="24"/>
          <w:szCs w:val="24"/>
        </w:rPr>
      </w:pPr>
      <w:r w:rsidRPr="00B671CC">
        <w:rPr>
          <w:rFonts w:ascii="Arial" w:hAnsi="Arial" w:cs="Arial"/>
          <w:sz w:val="24"/>
          <w:szCs w:val="24"/>
        </w:rPr>
        <w:t xml:space="preserve">Se somete a aprobación de los integrantes del Consejo, siendo </w:t>
      </w:r>
      <w:r w:rsidRPr="00B671CC">
        <w:rPr>
          <w:rFonts w:ascii="Arial" w:hAnsi="Arial" w:cs="Arial"/>
          <w:b/>
          <w:sz w:val="24"/>
          <w:szCs w:val="24"/>
        </w:rPr>
        <w:t>APROBADO POR UNANIMIDAD</w:t>
      </w:r>
      <w:r w:rsidRPr="00B671CC">
        <w:rPr>
          <w:rFonts w:ascii="Arial" w:hAnsi="Arial" w:cs="Arial"/>
          <w:sz w:val="24"/>
          <w:szCs w:val="24"/>
        </w:rPr>
        <w:t>. Los montos para ejecutar compras.</w:t>
      </w:r>
    </w:p>
    <w:p w14:paraId="5A826D93" w14:textId="77777777" w:rsidR="004F7578" w:rsidRPr="008F11E3" w:rsidRDefault="004F7578" w:rsidP="008F11E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33E56BC" w14:textId="18ACF78E" w:rsidR="00AB520C" w:rsidRDefault="00D66BDF" w:rsidP="00E92B88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9F0E76">
        <w:rPr>
          <w:rFonts w:ascii="Arial" w:hAnsi="Arial" w:cs="Arial"/>
          <w:b/>
          <w:bCs/>
          <w:sz w:val="24"/>
          <w:szCs w:val="24"/>
        </w:rPr>
        <w:t xml:space="preserve">Punto No. </w:t>
      </w:r>
      <w:r w:rsidR="00206043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1486">
        <w:rPr>
          <w:rFonts w:ascii="Arial" w:hAnsi="Arial" w:cs="Arial"/>
          <w:b/>
          <w:bCs/>
          <w:sz w:val="24"/>
          <w:szCs w:val="24"/>
        </w:rPr>
        <w:t>Propuestas de costos de guías de prepago</w:t>
      </w:r>
      <w:r w:rsidR="003D53BA">
        <w:rPr>
          <w:rFonts w:ascii="Arial" w:hAnsi="Arial" w:cs="Arial"/>
          <w:b/>
          <w:bCs/>
          <w:sz w:val="24"/>
          <w:szCs w:val="24"/>
        </w:rPr>
        <w:t xml:space="preserve">: </w:t>
      </w:r>
      <w:r w:rsidR="0046653A">
        <w:rPr>
          <w:rFonts w:ascii="Arial" w:hAnsi="Arial" w:cs="Arial"/>
          <w:b/>
          <w:bCs/>
          <w:sz w:val="24"/>
          <w:szCs w:val="24"/>
        </w:rPr>
        <w:t xml:space="preserve"> </w:t>
      </w:r>
      <w:r w:rsidR="00AF73DB" w:rsidRPr="00AF73DB">
        <w:rPr>
          <w:rFonts w:ascii="Arial" w:hAnsi="Arial" w:cs="Arial"/>
          <w:bCs/>
          <w:sz w:val="24"/>
          <w:szCs w:val="24"/>
        </w:rPr>
        <w:t>continuando con este punto</w:t>
      </w:r>
      <w:r w:rsidR="00AF73DB">
        <w:rPr>
          <w:rFonts w:ascii="Arial" w:hAnsi="Arial" w:cs="Arial"/>
          <w:b/>
          <w:bCs/>
          <w:sz w:val="24"/>
          <w:szCs w:val="24"/>
        </w:rPr>
        <w:t xml:space="preserve"> </w:t>
      </w:r>
      <w:r w:rsidR="00F51541">
        <w:rPr>
          <w:rFonts w:ascii="Arial" w:hAnsi="Arial" w:cs="Arial"/>
          <w:bCs/>
          <w:sz w:val="24"/>
          <w:szCs w:val="24"/>
        </w:rPr>
        <w:t>C.</w:t>
      </w:r>
      <w:r w:rsidR="0046653A" w:rsidRPr="005D273C">
        <w:rPr>
          <w:rFonts w:ascii="Arial" w:hAnsi="Arial" w:cs="Arial"/>
          <w:bCs/>
          <w:sz w:val="24"/>
          <w:szCs w:val="24"/>
        </w:rPr>
        <w:t xml:space="preserve"> </w:t>
      </w:r>
      <w:r w:rsidR="00171486" w:rsidRPr="005D273C">
        <w:rPr>
          <w:rFonts w:ascii="Arial" w:hAnsi="Arial" w:cs="Arial"/>
          <w:bCs/>
          <w:sz w:val="24"/>
          <w:szCs w:val="24"/>
        </w:rPr>
        <w:t xml:space="preserve">Dora </w:t>
      </w:r>
      <w:r w:rsidR="00AF73DB" w:rsidRPr="005D273C">
        <w:rPr>
          <w:rFonts w:ascii="Arial" w:hAnsi="Arial" w:cs="Arial"/>
          <w:bCs/>
          <w:sz w:val="24"/>
          <w:szCs w:val="24"/>
        </w:rPr>
        <w:t>María</w:t>
      </w:r>
      <w:r w:rsidR="00171486" w:rsidRPr="005D273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71486" w:rsidRPr="005D273C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171486" w:rsidRPr="005D273C">
        <w:rPr>
          <w:rFonts w:ascii="Arial" w:hAnsi="Arial" w:cs="Arial"/>
          <w:bCs/>
          <w:sz w:val="24"/>
          <w:szCs w:val="24"/>
        </w:rPr>
        <w:t xml:space="preserve"> Morris</w:t>
      </w:r>
      <w:r w:rsidR="0046653A" w:rsidRPr="005D273C">
        <w:rPr>
          <w:rFonts w:ascii="Arial" w:hAnsi="Arial" w:cs="Arial"/>
          <w:bCs/>
          <w:sz w:val="24"/>
          <w:szCs w:val="24"/>
        </w:rPr>
        <w:t xml:space="preserve">, </w:t>
      </w:r>
      <w:r w:rsidR="00B671CC">
        <w:rPr>
          <w:rFonts w:ascii="Arial" w:hAnsi="Arial" w:cs="Arial"/>
          <w:bCs/>
          <w:sz w:val="24"/>
          <w:szCs w:val="24"/>
        </w:rPr>
        <w:t>sede el uso de la voz a la L</w:t>
      </w:r>
      <w:r w:rsidR="00AF73DB" w:rsidRPr="005D273C">
        <w:rPr>
          <w:rFonts w:ascii="Arial" w:hAnsi="Arial" w:cs="Arial"/>
          <w:bCs/>
          <w:sz w:val="24"/>
          <w:szCs w:val="24"/>
        </w:rPr>
        <w:t>c</w:t>
      </w:r>
      <w:r w:rsidR="005D273C">
        <w:rPr>
          <w:rFonts w:ascii="Arial" w:hAnsi="Arial" w:cs="Arial"/>
          <w:bCs/>
          <w:sz w:val="24"/>
          <w:szCs w:val="24"/>
        </w:rPr>
        <w:t>da</w:t>
      </w:r>
      <w:r w:rsidR="00AF73DB" w:rsidRPr="005D273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AF73DB" w:rsidRPr="005D273C">
        <w:rPr>
          <w:rFonts w:ascii="Arial" w:hAnsi="Arial" w:cs="Arial"/>
          <w:bCs/>
          <w:sz w:val="24"/>
          <w:szCs w:val="24"/>
        </w:rPr>
        <w:t>Yunuen</w:t>
      </w:r>
      <w:proofErr w:type="spellEnd"/>
      <w:r w:rsidR="00AF73DB" w:rsidRPr="005D273C">
        <w:rPr>
          <w:rFonts w:ascii="Arial" w:hAnsi="Arial" w:cs="Arial"/>
          <w:bCs/>
          <w:sz w:val="24"/>
          <w:szCs w:val="24"/>
        </w:rPr>
        <w:t xml:space="preserve"> Berenice Estrada Martino, ponen sobre la mesa las cotizaciones de los diferentes proveedores de las guías de pago, mencionando que son para enviarlas a nivel nacional a las casas de las artesanías, para dar difusión a la convocatoria, se hizo cálculo</w:t>
      </w:r>
      <w:r w:rsidR="00C75D0C">
        <w:rPr>
          <w:rFonts w:ascii="Arial" w:hAnsi="Arial" w:cs="Arial"/>
          <w:bCs/>
          <w:sz w:val="24"/>
          <w:szCs w:val="24"/>
        </w:rPr>
        <w:t xml:space="preserve"> de 200</w:t>
      </w:r>
      <w:r w:rsidR="00AF73DB" w:rsidRPr="005D273C">
        <w:rPr>
          <w:rFonts w:ascii="Arial" w:hAnsi="Arial" w:cs="Arial"/>
          <w:bCs/>
          <w:sz w:val="24"/>
          <w:szCs w:val="24"/>
        </w:rPr>
        <w:t xml:space="preserve"> ya que en este año se manejaran por</w:t>
      </w:r>
      <w:r w:rsidR="00AF73DB">
        <w:rPr>
          <w:rFonts w:ascii="Arial" w:hAnsi="Arial" w:cs="Arial"/>
          <w:bCs/>
          <w:sz w:val="24"/>
          <w:szCs w:val="24"/>
        </w:rPr>
        <w:t xml:space="preserve"> medio de las redes sociales.</w:t>
      </w:r>
    </w:p>
    <w:p w14:paraId="316CC109" w14:textId="77777777" w:rsidR="00AB520C" w:rsidRDefault="00AB520C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57"/>
        <w:tblW w:w="7456" w:type="dxa"/>
        <w:tblLook w:val="04A0" w:firstRow="1" w:lastRow="0" w:firstColumn="1" w:lastColumn="0" w:noHBand="0" w:noVBand="1"/>
      </w:tblPr>
      <w:tblGrid>
        <w:gridCol w:w="3470"/>
        <w:gridCol w:w="1297"/>
        <w:gridCol w:w="2689"/>
      </w:tblGrid>
      <w:tr w:rsidR="00171486" w14:paraId="7DC4C482" w14:textId="77777777" w:rsidTr="00EB7290">
        <w:trPr>
          <w:trHeight w:val="507"/>
        </w:trPr>
        <w:tc>
          <w:tcPr>
            <w:tcW w:w="3470" w:type="dxa"/>
          </w:tcPr>
          <w:p w14:paraId="3B1E401D" w14:textId="77777777" w:rsidR="00171486" w:rsidRPr="00C75D0C" w:rsidRDefault="00171486" w:rsidP="00EB729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PROVEEDOR</w:t>
            </w:r>
          </w:p>
          <w:p w14:paraId="128E5993" w14:textId="77777777" w:rsidR="00171486" w:rsidRPr="00C75D0C" w:rsidRDefault="00171486" w:rsidP="00EB729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14:paraId="7A0F295A" w14:textId="77777777" w:rsidR="00171486" w:rsidRPr="00C75D0C" w:rsidRDefault="00171486" w:rsidP="00EB729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IMPORTE</w:t>
            </w:r>
          </w:p>
        </w:tc>
        <w:tc>
          <w:tcPr>
            <w:tcW w:w="0" w:type="auto"/>
          </w:tcPr>
          <w:p w14:paraId="32B25071" w14:textId="77777777" w:rsidR="00171486" w:rsidRPr="00C75D0C" w:rsidRDefault="00171486" w:rsidP="00EB729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OBSERVACIONES</w:t>
            </w:r>
          </w:p>
        </w:tc>
      </w:tr>
      <w:tr w:rsidR="00171486" w14:paraId="091B8F8A" w14:textId="77777777" w:rsidTr="00EB7290">
        <w:trPr>
          <w:trHeight w:val="759"/>
        </w:trPr>
        <w:tc>
          <w:tcPr>
            <w:tcW w:w="3470" w:type="dxa"/>
          </w:tcPr>
          <w:p w14:paraId="660CD646" w14:textId="77777777" w:rsidR="005E38E7" w:rsidRPr="00C75D0C" w:rsidRDefault="005E38E7" w:rsidP="00EB7290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Servicio Postal Mexicano</w:t>
            </w:r>
          </w:p>
          <w:p w14:paraId="00B397AE" w14:textId="563C6573" w:rsidR="00171486" w:rsidRPr="00C75D0C" w:rsidRDefault="00171486" w:rsidP="00EB7290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Mexpost</w:t>
            </w:r>
            <w:proofErr w:type="spellEnd"/>
          </w:p>
          <w:p w14:paraId="04CEA9C8" w14:textId="77777777" w:rsidR="00171486" w:rsidRPr="00C75D0C" w:rsidRDefault="00171486" w:rsidP="00EB7290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14:paraId="349238F4" w14:textId="32947155" w:rsidR="00704079" w:rsidRPr="00C75D0C" w:rsidRDefault="00171486" w:rsidP="007040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$ </w:t>
            </w:r>
            <w:r w:rsidR="00B962AF" w:rsidRPr="00C75D0C">
              <w:rPr>
                <w:rFonts w:ascii="Arial" w:hAnsi="Arial" w:cs="Arial"/>
                <w:sz w:val="16"/>
                <w:szCs w:val="18"/>
              </w:rPr>
              <w:t>8,</w:t>
            </w:r>
            <w:r w:rsidR="00AF73DB" w:rsidRPr="00C75D0C">
              <w:rPr>
                <w:rFonts w:ascii="Arial" w:hAnsi="Arial" w:cs="Arial"/>
                <w:sz w:val="16"/>
                <w:szCs w:val="18"/>
              </w:rPr>
              <w:t>379</w:t>
            </w:r>
            <w:r w:rsidR="00B962AF" w:rsidRPr="00C75D0C">
              <w:rPr>
                <w:rFonts w:ascii="Arial" w:hAnsi="Arial" w:cs="Arial"/>
                <w:sz w:val="16"/>
                <w:szCs w:val="18"/>
              </w:rPr>
              <w:t>.00</w:t>
            </w:r>
          </w:p>
          <w:p w14:paraId="075420A6" w14:textId="4D3549D5" w:rsidR="00171486" w:rsidRPr="00C75D0C" w:rsidRDefault="00B962AF" w:rsidP="007040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+</w:t>
            </w:r>
            <w:r w:rsidR="00171486" w:rsidRPr="00C75D0C">
              <w:rPr>
                <w:rFonts w:ascii="Arial" w:hAnsi="Arial" w:cs="Arial"/>
                <w:sz w:val="16"/>
                <w:szCs w:val="18"/>
              </w:rPr>
              <w:t xml:space="preserve"> IVA</w:t>
            </w:r>
          </w:p>
        </w:tc>
        <w:tc>
          <w:tcPr>
            <w:tcW w:w="0" w:type="auto"/>
          </w:tcPr>
          <w:p w14:paraId="417527C0" w14:textId="1682DE23" w:rsidR="00171486" w:rsidRPr="00C75D0C" w:rsidRDefault="00B962AF" w:rsidP="00EB7290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100</w:t>
            </w:r>
            <w:r w:rsidR="00171486" w:rsidRPr="00C75D0C">
              <w:rPr>
                <w:rFonts w:ascii="Arial" w:hAnsi="Arial" w:cs="Arial"/>
                <w:sz w:val="16"/>
                <w:szCs w:val="18"/>
              </w:rPr>
              <w:t xml:space="preserve"> piezas </w:t>
            </w:r>
          </w:p>
          <w:p w14:paraId="4682C819" w14:textId="707495D8" w:rsidR="00171486" w:rsidRPr="00C75D0C" w:rsidRDefault="00171486" w:rsidP="00EB7290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</w:t>
            </w:r>
            <w:r w:rsidR="00B962AF" w:rsidRPr="00C75D0C">
              <w:rPr>
                <w:rFonts w:ascii="Arial" w:hAnsi="Arial" w:cs="Arial"/>
                <w:b/>
                <w:sz w:val="16"/>
                <w:szCs w:val="18"/>
              </w:rPr>
              <w:t>8</w:t>
            </w:r>
            <w:r w:rsidR="00AF73DB" w:rsidRPr="00C75D0C"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B962AF" w:rsidRPr="00C75D0C">
              <w:rPr>
                <w:rFonts w:ascii="Arial" w:hAnsi="Arial" w:cs="Arial"/>
                <w:b/>
                <w:sz w:val="16"/>
                <w:szCs w:val="18"/>
              </w:rPr>
              <w:t>.7</w:t>
            </w:r>
            <w:r w:rsidR="00AF73DB" w:rsidRPr="00C75D0C">
              <w:rPr>
                <w:rFonts w:ascii="Arial" w:hAnsi="Arial" w:cs="Arial"/>
                <w:b/>
                <w:sz w:val="16"/>
                <w:szCs w:val="18"/>
              </w:rPr>
              <w:t>9</w:t>
            </w:r>
          </w:p>
          <w:p w14:paraId="407FFFA0" w14:textId="77777777" w:rsidR="00171486" w:rsidRPr="00C75D0C" w:rsidRDefault="00B962AF" w:rsidP="00EB7290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3kg por pieza </w:t>
            </w:r>
          </w:p>
          <w:p w14:paraId="224340D9" w14:textId="48FE2A77" w:rsidR="00B962AF" w:rsidRPr="00C75D0C" w:rsidRDefault="00B962AF" w:rsidP="00EB7290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Vigencia 1 año a partir de la fecha de compra</w:t>
            </w:r>
          </w:p>
        </w:tc>
      </w:tr>
      <w:tr w:rsidR="00171486" w14:paraId="38321F32" w14:textId="77777777" w:rsidTr="00EB7290">
        <w:trPr>
          <w:trHeight w:val="568"/>
        </w:trPr>
        <w:tc>
          <w:tcPr>
            <w:tcW w:w="3470" w:type="dxa"/>
          </w:tcPr>
          <w:p w14:paraId="1B6D9002" w14:textId="13F9205A" w:rsidR="00171486" w:rsidRPr="00C75D0C" w:rsidRDefault="00156827" w:rsidP="00156827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Servicio de mensajerías de prepago s.a. de </w:t>
            </w:r>
            <w:proofErr w:type="spellStart"/>
            <w:r w:rsidRPr="00C75D0C">
              <w:rPr>
                <w:rFonts w:ascii="Arial" w:hAnsi="Arial" w:cs="Arial"/>
                <w:b/>
                <w:sz w:val="16"/>
                <w:szCs w:val="18"/>
              </w:rPr>
              <w:t>c.v.</w:t>
            </w:r>
            <w:proofErr w:type="spellEnd"/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53A6C00" w14:textId="0CB8839A" w:rsidR="00171486" w:rsidRPr="00C75D0C" w:rsidRDefault="00171486" w:rsidP="00704079">
            <w:pPr>
              <w:jc w:val="center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$ </w:t>
            </w:r>
            <w:r w:rsidR="00156827" w:rsidRPr="00C75D0C">
              <w:rPr>
                <w:rFonts w:ascii="Arial" w:hAnsi="Arial" w:cs="Arial"/>
                <w:sz w:val="16"/>
                <w:szCs w:val="18"/>
              </w:rPr>
              <w:t>17,500.00</w:t>
            </w:r>
            <w:r w:rsidRPr="00C75D0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704079" w:rsidRPr="00C75D0C">
              <w:rPr>
                <w:rFonts w:ascii="Arial" w:hAnsi="Arial" w:cs="Arial"/>
                <w:sz w:val="16"/>
                <w:szCs w:val="18"/>
              </w:rPr>
              <w:t xml:space="preserve">+ </w:t>
            </w:r>
            <w:r w:rsidRPr="00C75D0C">
              <w:rPr>
                <w:rFonts w:ascii="Arial" w:hAnsi="Arial" w:cs="Arial"/>
                <w:sz w:val="16"/>
                <w:szCs w:val="18"/>
              </w:rPr>
              <w:t>IVA</w:t>
            </w:r>
          </w:p>
        </w:tc>
        <w:tc>
          <w:tcPr>
            <w:tcW w:w="0" w:type="auto"/>
          </w:tcPr>
          <w:p w14:paraId="3D4E2816" w14:textId="4F6DEDB7" w:rsidR="00171486" w:rsidRPr="00C75D0C" w:rsidRDefault="00156827" w:rsidP="00EB7290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100</w:t>
            </w:r>
            <w:r w:rsidR="00171486" w:rsidRPr="00C75D0C">
              <w:rPr>
                <w:rFonts w:ascii="Arial" w:hAnsi="Arial" w:cs="Arial"/>
                <w:sz w:val="16"/>
                <w:szCs w:val="18"/>
              </w:rPr>
              <w:t xml:space="preserve"> piezas</w:t>
            </w:r>
          </w:p>
          <w:p w14:paraId="7A649B52" w14:textId="0BB7F708" w:rsidR="00171486" w:rsidRPr="00C75D0C" w:rsidRDefault="00171486" w:rsidP="00EB7290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Precio por pieza $ </w:t>
            </w:r>
            <w:r w:rsidR="00156827" w:rsidRPr="00C75D0C">
              <w:rPr>
                <w:rFonts w:ascii="Arial" w:hAnsi="Arial" w:cs="Arial"/>
                <w:b/>
                <w:sz w:val="16"/>
                <w:szCs w:val="18"/>
              </w:rPr>
              <w:t>175.00</w:t>
            </w:r>
          </w:p>
          <w:p w14:paraId="00A79600" w14:textId="04C32F20" w:rsidR="00171486" w:rsidRPr="00C75D0C" w:rsidRDefault="00156827" w:rsidP="00EB7290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5 kg por pieza</w:t>
            </w:r>
          </w:p>
        </w:tc>
      </w:tr>
      <w:tr w:rsidR="00171486" w14:paraId="3EDE255C" w14:textId="77777777" w:rsidTr="00EB7290">
        <w:trPr>
          <w:trHeight w:val="450"/>
        </w:trPr>
        <w:tc>
          <w:tcPr>
            <w:tcW w:w="3470" w:type="dxa"/>
          </w:tcPr>
          <w:p w14:paraId="75E3868C" w14:textId="2F805EFC" w:rsidR="00171486" w:rsidRPr="00C75D0C" w:rsidRDefault="00510E93" w:rsidP="00EB7290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Federal Express </w:t>
            </w:r>
            <w:proofErr w:type="spellStart"/>
            <w:r w:rsidRPr="00C75D0C">
              <w:rPr>
                <w:rFonts w:ascii="Arial" w:hAnsi="Arial" w:cs="Arial"/>
                <w:b/>
                <w:sz w:val="16"/>
                <w:szCs w:val="18"/>
              </w:rPr>
              <w:t>Corporation</w:t>
            </w:r>
            <w:proofErr w:type="spellEnd"/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4AD95CE" w14:textId="2EF0F856" w:rsidR="00171486" w:rsidRPr="00C75D0C" w:rsidRDefault="00171486" w:rsidP="00704079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$ </w:t>
            </w:r>
            <w:r w:rsidR="00510E93" w:rsidRPr="00C75D0C">
              <w:rPr>
                <w:rFonts w:ascii="Arial" w:hAnsi="Arial" w:cs="Arial"/>
                <w:sz w:val="16"/>
                <w:szCs w:val="18"/>
              </w:rPr>
              <w:t>19</w:t>
            </w:r>
            <w:r w:rsidR="005D273C" w:rsidRPr="00C75D0C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510E93" w:rsidRPr="00C75D0C">
              <w:rPr>
                <w:rFonts w:ascii="Arial" w:hAnsi="Arial" w:cs="Arial"/>
                <w:sz w:val="16"/>
                <w:szCs w:val="18"/>
              </w:rPr>
              <w:t>848.48</w:t>
            </w:r>
            <w:r w:rsidR="00704079" w:rsidRPr="00C75D0C">
              <w:rPr>
                <w:rFonts w:ascii="Arial" w:hAnsi="Arial" w:cs="Arial"/>
                <w:sz w:val="16"/>
                <w:szCs w:val="18"/>
              </w:rPr>
              <w:t xml:space="preserve"> + IVA</w:t>
            </w:r>
          </w:p>
        </w:tc>
        <w:tc>
          <w:tcPr>
            <w:tcW w:w="0" w:type="auto"/>
          </w:tcPr>
          <w:p w14:paraId="0258DDE0" w14:textId="77777777" w:rsidR="00171486" w:rsidRPr="00C75D0C" w:rsidRDefault="00171486" w:rsidP="00EB7290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6448C47" w14:textId="35FE8C07" w:rsidR="00171486" w:rsidRPr="00C75D0C" w:rsidRDefault="00510E93" w:rsidP="00EB7290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100</w:t>
            </w:r>
            <w:r w:rsidR="00171486" w:rsidRPr="00C75D0C">
              <w:rPr>
                <w:rFonts w:ascii="Arial" w:hAnsi="Arial" w:cs="Arial"/>
                <w:sz w:val="16"/>
                <w:szCs w:val="18"/>
              </w:rPr>
              <w:t xml:space="preserve"> piezas</w:t>
            </w:r>
          </w:p>
          <w:p w14:paraId="0A414657" w14:textId="4B53EFC6" w:rsidR="00171486" w:rsidRPr="00C75D0C" w:rsidRDefault="00171486" w:rsidP="00510E93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Precio por pieza $ </w:t>
            </w:r>
            <w:r w:rsidR="00510E93" w:rsidRPr="00C75D0C">
              <w:rPr>
                <w:rFonts w:ascii="Arial" w:hAnsi="Arial" w:cs="Arial"/>
                <w:b/>
                <w:sz w:val="16"/>
                <w:szCs w:val="18"/>
              </w:rPr>
              <w:t>198.48</w:t>
            </w:r>
          </w:p>
          <w:p w14:paraId="6E2258FE" w14:textId="52F63562" w:rsidR="00510E93" w:rsidRPr="00C75D0C" w:rsidRDefault="00510E93" w:rsidP="00510E9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5 kg. Por pieza</w:t>
            </w:r>
          </w:p>
          <w:p w14:paraId="053434E7" w14:textId="77777777" w:rsidR="00171486" w:rsidRPr="00C75D0C" w:rsidRDefault="00171486" w:rsidP="00EB7290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3C03EE7A" w14:textId="77777777" w:rsidR="00AB520C" w:rsidRDefault="00AB520C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1D20324E" w14:textId="77777777" w:rsidR="00AB520C" w:rsidRDefault="00AB520C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25B79311" w14:textId="77777777" w:rsidR="00AB520C" w:rsidRDefault="00AB520C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5A9F47AD" w14:textId="77777777" w:rsidR="00B962AF" w:rsidRDefault="00B962AF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6FC679E4" w14:textId="77777777" w:rsidR="00B962AF" w:rsidRDefault="00B962AF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50057286" w14:textId="77777777" w:rsidR="00B962AF" w:rsidRDefault="00B962AF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023A728B" w14:textId="77777777" w:rsidR="00B962AF" w:rsidRDefault="00B962AF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00E8A2B9" w14:textId="77777777" w:rsidR="00B962AF" w:rsidRDefault="00B962AF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6610ECCF" w14:textId="77777777" w:rsidR="00B962AF" w:rsidRDefault="00B962AF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5522F8C4" w14:textId="77777777" w:rsidR="00B962AF" w:rsidRDefault="00B962AF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6727C18A" w14:textId="77777777" w:rsidR="00B962AF" w:rsidRDefault="00B962AF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7D86C7C8" w14:textId="77777777" w:rsidR="00B962AF" w:rsidRDefault="00B962AF" w:rsidP="00A94D44">
      <w:pPr>
        <w:spacing w:after="0"/>
        <w:ind w:left="705" w:firstLine="3"/>
        <w:jc w:val="both"/>
        <w:rPr>
          <w:rFonts w:ascii="Arial" w:hAnsi="Arial" w:cs="Arial"/>
          <w:bCs/>
          <w:sz w:val="24"/>
          <w:szCs w:val="24"/>
        </w:rPr>
      </w:pPr>
    </w:p>
    <w:p w14:paraId="1908C0D8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9742688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15C440B0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CEC0988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0CD238E0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166D67C" w14:textId="14228EF0" w:rsidR="00510E93" w:rsidRPr="005D273C" w:rsidRDefault="00510E93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5D273C">
        <w:rPr>
          <w:rFonts w:ascii="Arial" w:hAnsi="Arial" w:cs="Arial"/>
          <w:sz w:val="24"/>
          <w:szCs w:val="24"/>
        </w:rPr>
        <w:t xml:space="preserve">Se somete a aprobación de los integrantes del Consejo, siendo </w:t>
      </w:r>
      <w:r w:rsidRPr="005D273C">
        <w:rPr>
          <w:rFonts w:ascii="Arial" w:hAnsi="Arial" w:cs="Arial"/>
          <w:b/>
          <w:sz w:val="24"/>
          <w:szCs w:val="24"/>
        </w:rPr>
        <w:t>APROBADO POR UNANIMIDAD</w:t>
      </w:r>
      <w:r w:rsidRPr="005D273C">
        <w:rPr>
          <w:rFonts w:ascii="Arial" w:hAnsi="Arial" w:cs="Arial"/>
          <w:sz w:val="24"/>
          <w:szCs w:val="24"/>
        </w:rPr>
        <w:t xml:space="preserve">. </w:t>
      </w:r>
      <w:r w:rsidR="008466FD" w:rsidRPr="005D273C">
        <w:rPr>
          <w:rFonts w:ascii="Arial" w:hAnsi="Arial" w:cs="Arial"/>
          <w:sz w:val="24"/>
          <w:szCs w:val="24"/>
        </w:rPr>
        <w:t xml:space="preserve">El Servicio Postal Mexicano, </w:t>
      </w:r>
      <w:proofErr w:type="spellStart"/>
      <w:r w:rsidR="008466FD" w:rsidRPr="005D273C">
        <w:rPr>
          <w:rFonts w:ascii="Arial" w:hAnsi="Arial" w:cs="Arial"/>
          <w:sz w:val="24"/>
          <w:szCs w:val="24"/>
        </w:rPr>
        <w:t>Mexpost</w:t>
      </w:r>
      <w:proofErr w:type="spellEnd"/>
      <w:r w:rsidR="00C75D0C">
        <w:rPr>
          <w:rFonts w:ascii="Arial" w:hAnsi="Arial" w:cs="Arial"/>
          <w:sz w:val="24"/>
          <w:szCs w:val="24"/>
        </w:rPr>
        <w:t xml:space="preserve"> con 100 guías de prepago</w:t>
      </w:r>
      <w:r w:rsidR="008466FD" w:rsidRPr="005D273C">
        <w:rPr>
          <w:rFonts w:ascii="Arial" w:hAnsi="Arial" w:cs="Arial"/>
          <w:sz w:val="24"/>
          <w:szCs w:val="24"/>
        </w:rPr>
        <w:t>.</w:t>
      </w:r>
    </w:p>
    <w:p w14:paraId="1FABA533" w14:textId="77777777" w:rsidR="00A215DC" w:rsidRDefault="00A215DC" w:rsidP="00E92B88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6D7D8B4" w14:textId="059AAEFF" w:rsidR="00E92B88" w:rsidRDefault="006A7FE3" w:rsidP="00A215DC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6A7FE3">
        <w:rPr>
          <w:rFonts w:ascii="Arial" w:hAnsi="Arial" w:cs="Arial"/>
          <w:b/>
          <w:sz w:val="24"/>
          <w:szCs w:val="24"/>
        </w:rPr>
        <w:t>Punto Número 6</w:t>
      </w:r>
      <w:r>
        <w:rPr>
          <w:rFonts w:ascii="Arial" w:hAnsi="Arial" w:cs="Arial"/>
          <w:sz w:val="24"/>
          <w:szCs w:val="24"/>
        </w:rPr>
        <w:t>,</w:t>
      </w:r>
      <w:r w:rsidR="008466FD">
        <w:rPr>
          <w:rFonts w:ascii="Arial" w:hAnsi="Arial" w:cs="Arial"/>
          <w:sz w:val="24"/>
          <w:szCs w:val="24"/>
        </w:rPr>
        <w:t xml:space="preserve"> </w:t>
      </w:r>
      <w:r w:rsidR="008466FD" w:rsidRPr="008466FD">
        <w:rPr>
          <w:rFonts w:ascii="Arial" w:hAnsi="Arial" w:cs="Arial"/>
          <w:b/>
          <w:sz w:val="24"/>
          <w:szCs w:val="24"/>
        </w:rPr>
        <w:t>Propuestas de costos para impresión de convocatoria</w:t>
      </w:r>
      <w:r w:rsidR="008466FD">
        <w:rPr>
          <w:rFonts w:ascii="Arial" w:hAnsi="Arial" w:cs="Arial"/>
          <w:sz w:val="24"/>
          <w:szCs w:val="24"/>
        </w:rPr>
        <w:t xml:space="preserve">, </w:t>
      </w:r>
      <w:r w:rsidR="00BF0154">
        <w:rPr>
          <w:rFonts w:ascii="Arial" w:hAnsi="Arial" w:cs="Arial"/>
          <w:sz w:val="24"/>
          <w:szCs w:val="24"/>
        </w:rPr>
        <w:t xml:space="preserve">respecto a </w:t>
      </w:r>
      <w:r w:rsidR="0076784A">
        <w:rPr>
          <w:rFonts w:ascii="Arial" w:hAnsi="Arial" w:cs="Arial"/>
          <w:sz w:val="24"/>
          <w:szCs w:val="24"/>
        </w:rPr>
        <w:t>este punto</w:t>
      </w:r>
      <w:r w:rsidR="00D42C74" w:rsidRPr="00492306">
        <w:rPr>
          <w:rFonts w:ascii="Arial" w:hAnsi="Arial" w:cs="Arial"/>
          <w:sz w:val="24"/>
          <w:szCs w:val="24"/>
        </w:rPr>
        <w:t>,</w:t>
      </w:r>
      <w:r w:rsidR="00492306">
        <w:rPr>
          <w:rFonts w:ascii="Arial" w:hAnsi="Arial" w:cs="Arial"/>
          <w:sz w:val="24"/>
          <w:szCs w:val="24"/>
        </w:rPr>
        <w:t xml:space="preserve"> </w:t>
      </w:r>
      <w:r w:rsidR="00F51541">
        <w:rPr>
          <w:rFonts w:ascii="Arial" w:hAnsi="Arial" w:cs="Arial"/>
          <w:sz w:val="24"/>
          <w:szCs w:val="24"/>
        </w:rPr>
        <w:t>C</w:t>
      </w:r>
      <w:r w:rsidR="003F0DDD">
        <w:rPr>
          <w:rFonts w:ascii="Arial" w:hAnsi="Arial" w:cs="Arial"/>
          <w:sz w:val="24"/>
          <w:szCs w:val="24"/>
        </w:rPr>
        <w:t xml:space="preserve">. Dora María </w:t>
      </w:r>
      <w:proofErr w:type="spellStart"/>
      <w:r w:rsidR="003F0DDD">
        <w:rPr>
          <w:rFonts w:ascii="Arial" w:hAnsi="Arial" w:cs="Arial"/>
          <w:sz w:val="24"/>
          <w:szCs w:val="24"/>
        </w:rPr>
        <w:t>Fafutis</w:t>
      </w:r>
      <w:proofErr w:type="spellEnd"/>
      <w:r w:rsidR="00F51541">
        <w:rPr>
          <w:rFonts w:ascii="Arial" w:hAnsi="Arial" w:cs="Arial"/>
          <w:sz w:val="24"/>
          <w:szCs w:val="24"/>
        </w:rPr>
        <w:t xml:space="preserve"> Morris,</w:t>
      </w:r>
      <w:r w:rsidR="003F0DDD">
        <w:rPr>
          <w:rFonts w:ascii="Arial" w:hAnsi="Arial" w:cs="Arial"/>
          <w:sz w:val="24"/>
          <w:szCs w:val="24"/>
        </w:rPr>
        <w:t xml:space="preserve"> </w:t>
      </w:r>
      <w:r w:rsidR="003F0DDD">
        <w:rPr>
          <w:rFonts w:ascii="Arial" w:hAnsi="Arial" w:cs="Arial"/>
          <w:bCs/>
          <w:sz w:val="24"/>
          <w:szCs w:val="24"/>
        </w:rPr>
        <w:t>sede el uso de la voz a la L</w:t>
      </w:r>
      <w:r w:rsidR="003F0DDD" w:rsidRPr="005D273C">
        <w:rPr>
          <w:rFonts w:ascii="Arial" w:hAnsi="Arial" w:cs="Arial"/>
          <w:bCs/>
          <w:sz w:val="24"/>
          <w:szCs w:val="24"/>
        </w:rPr>
        <w:t>c</w:t>
      </w:r>
      <w:r w:rsidR="003F0DDD">
        <w:rPr>
          <w:rFonts w:ascii="Arial" w:hAnsi="Arial" w:cs="Arial"/>
          <w:bCs/>
          <w:sz w:val="24"/>
          <w:szCs w:val="24"/>
        </w:rPr>
        <w:t>da</w:t>
      </w:r>
      <w:r w:rsidR="003F0DDD" w:rsidRPr="005D273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3F0DDD" w:rsidRPr="005D273C">
        <w:rPr>
          <w:rFonts w:ascii="Arial" w:hAnsi="Arial" w:cs="Arial"/>
          <w:bCs/>
          <w:sz w:val="24"/>
          <w:szCs w:val="24"/>
        </w:rPr>
        <w:t>Yunuen</w:t>
      </w:r>
      <w:proofErr w:type="spellEnd"/>
      <w:r w:rsidR="003F0DDD" w:rsidRPr="005D273C">
        <w:rPr>
          <w:rFonts w:ascii="Arial" w:hAnsi="Arial" w:cs="Arial"/>
          <w:bCs/>
          <w:sz w:val="24"/>
          <w:szCs w:val="24"/>
        </w:rPr>
        <w:t xml:space="preserve"> Berenice Estrada Martino</w:t>
      </w:r>
      <w:r w:rsidR="003F0DDD">
        <w:rPr>
          <w:rFonts w:ascii="Arial" w:hAnsi="Arial" w:cs="Arial"/>
          <w:bCs/>
          <w:sz w:val="24"/>
          <w:szCs w:val="24"/>
        </w:rPr>
        <w:t xml:space="preserve"> </w:t>
      </w:r>
      <w:r w:rsidR="003F0DDD" w:rsidRPr="003F0DDD">
        <w:rPr>
          <w:rFonts w:ascii="Arial" w:hAnsi="Arial" w:cs="Arial"/>
          <w:bCs/>
          <w:sz w:val="24"/>
          <w:szCs w:val="24"/>
        </w:rPr>
        <w:t>para que presente los proveedores para la impresión de convocatorias</w:t>
      </w:r>
      <w:r w:rsidR="0076784A">
        <w:rPr>
          <w:rFonts w:ascii="Arial" w:hAnsi="Arial" w:cs="Arial"/>
          <w:bCs/>
          <w:sz w:val="24"/>
          <w:szCs w:val="24"/>
        </w:rPr>
        <w:t xml:space="preserve"> poniendo a su consideración. </w:t>
      </w:r>
    </w:p>
    <w:tbl>
      <w:tblPr>
        <w:tblStyle w:val="Tablaconcuadrcula"/>
        <w:tblpPr w:leftFromText="141" w:rightFromText="141" w:vertAnchor="text" w:horzAnchor="margin" w:tblpXSpec="center" w:tblpY="36"/>
        <w:tblW w:w="7456" w:type="dxa"/>
        <w:tblLook w:val="04A0" w:firstRow="1" w:lastRow="0" w:firstColumn="1" w:lastColumn="0" w:noHBand="0" w:noVBand="1"/>
      </w:tblPr>
      <w:tblGrid>
        <w:gridCol w:w="3470"/>
        <w:gridCol w:w="1138"/>
        <w:gridCol w:w="2848"/>
      </w:tblGrid>
      <w:tr w:rsidR="0076784A" w14:paraId="1E0B10C0" w14:textId="77777777" w:rsidTr="0076784A">
        <w:trPr>
          <w:trHeight w:val="507"/>
        </w:trPr>
        <w:tc>
          <w:tcPr>
            <w:tcW w:w="3470" w:type="dxa"/>
          </w:tcPr>
          <w:p w14:paraId="3F49428C" w14:textId="77777777" w:rsidR="0076784A" w:rsidRPr="00C75D0C" w:rsidRDefault="0076784A" w:rsidP="0076784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PROVEEDOR</w:t>
            </w:r>
          </w:p>
          <w:p w14:paraId="788ACA33" w14:textId="77777777" w:rsidR="0076784A" w:rsidRPr="00C75D0C" w:rsidRDefault="0076784A" w:rsidP="0076784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14:paraId="7F7C0275" w14:textId="77777777" w:rsidR="0076784A" w:rsidRPr="00C75D0C" w:rsidRDefault="0076784A" w:rsidP="0076784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IMPORTE</w:t>
            </w:r>
          </w:p>
        </w:tc>
        <w:tc>
          <w:tcPr>
            <w:tcW w:w="0" w:type="auto"/>
          </w:tcPr>
          <w:p w14:paraId="53772D20" w14:textId="77777777" w:rsidR="0076784A" w:rsidRPr="00C75D0C" w:rsidRDefault="0076784A" w:rsidP="0076784A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OBSERVACIONES</w:t>
            </w:r>
          </w:p>
        </w:tc>
      </w:tr>
      <w:tr w:rsidR="0076784A" w14:paraId="389CCC15" w14:textId="77777777" w:rsidTr="0076784A">
        <w:trPr>
          <w:trHeight w:val="759"/>
        </w:trPr>
        <w:tc>
          <w:tcPr>
            <w:tcW w:w="3470" w:type="dxa"/>
          </w:tcPr>
          <w:p w14:paraId="298E4D59" w14:textId="77777777" w:rsidR="0076784A" w:rsidRPr="00C75D0C" w:rsidRDefault="0076784A" w:rsidP="0076784A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Julio Cesar González </w:t>
            </w:r>
          </w:p>
          <w:p w14:paraId="533A20A1" w14:textId="656DF46B" w:rsidR="0076784A" w:rsidRPr="00C75D0C" w:rsidRDefault="00A97E7A" w:rsidP="0076784A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4to color</w:t>
            </w:r>
            <w:r w:rsidR="0076784A" w:rsidRPr="00C75D0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Soluciones Gráficas </w:t>
            </w:r>
          </w:p>
          <w:p w14:paraId="78029D65" w14:textId="77777777" w:rsidR="0076784A" w:rsidRPr="00C75D0C" w:rsidRDefault="0076784A" w:rsidP="0076784A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14:paraId="175D34E3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$ 24,00.00</w:t>
            </w:r>
          </w:p>
          <w:p w14:paraId="6DC2B26B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 + IVA </w:t>
            </w:r>
          </w:p>
        </w:tc>
        <w:tc>
          <w:tcPr>
            <w:tcW w:w="0" w:type="auto"/>
          </w:tcPr>
          <w:p w14:paraId="4C01AD9D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500 piezas </w:t>
            </w:r>
          </w:p>
          <w:p w14:paraId="79150171" w14:textId="245444E9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$48.00</w:t>
            </w:r>
          </w:p>
          <w:p w14:paraId="35E54BE1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Papel </w:t>
            </w:r>
            <w:proofErr w:type="spellStart"/>
            <w:r w:rsidRPr="00C75D0C">
              <w:rPr>
                <w:rFonts w:ascii="Arial" w:hAnsi="Arial" w:cs="Arial"/>
                <w:sz w:val="16"/>
                <w:szCs w:val="18"/>
              </w:rPr>
              <w:t>couche</w:t>
            </w:r>
            <w:proofErr w:type="spellEnd"/>
            <w:r w:rsidRPr="00C75D0C">
              <w:rPr>
                <w:rFonts w:ascii="Arial" w:hAnsi="Arial" w:cs="Arial"/>
                <w:sz w:val="16"/>
                <w:szCs w:val="18"/>
              </w:rPr>
              <w:t xml:space="preserve"> 150gm Impresas a selección de color 12 página en su interior ½ carta engrapada</w:t>
            </w:r>
          </w:p>
        </w:tc>
      </w:tr>
      <w:tr w:rsidR="0076784A" w14:paraId="13EEEDA3" w14:textId="77777777" w:rsidTr="0076784A">
        <w:trPr>
          <w:trHeight w:val="568"/>
        </w:trPr>
        <w:tc>
          <w:tcPr>
            <w:tcW w:w="3470" w:type="dxa"/>
          </w:tcPr>
          <w:p w14:paraId="724E1732" w14:textId="77777777" w:rsidR="0076784A" w:rsidRPr="00C75D0C" w:rsidRDefault="0076784A" w:rsidP="0076784A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Gráficos y más </w:t>
            </w:r>
            <w:proofErr w:type="spellStart"/>
            <w:r w:rsidRPr="00C75D0C">
              <w:rPr>
                <w:rFonts w:ascii="Arial" w:hAnsi="Arial" w:cs="Arial"/>
                <w:b/>
                <w:sz w:val="16"/>
                <w:szCs w:val="18"/>
              </w:rPr>
              <w:t>Glez-med</w:t>
            </w:r>
            <w:proofErr w:type="spellEnd"/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8DCC3A3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$ 26,500.00  + IVA </w:t>
            </w:r>
          </w:p>
        </w:tc>
        <w:tc>
          <w:tcPr>
            <w:tcW w:w="0" w:type="auto"/>
          </w:tcPr>
          <w:p w14:paraId="084A2267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500 piezas</w:t>
            </w:r>
          </w:p>
          <w:p w14:paraId="1F168942" w14:textId="77777777" w:rsidR="0076784A" w:rsidRPr="00C75D0C" w:rsidRDefault="0076784A" w:rsidP="0076784A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$53.00</w:t>
            </w:r>
          </w:p>
          <w:p w14:paraId="3E9C7986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Papel </w:t>
            </w:r>
            <w:proofErr w:type="spellStart"/>
            <w:r w:rsidRPr="00C75D0C">
              <w:rPr>
                <w:rFonts w:ascii="Arial" w:hAnsi="Arial" w:cs="Arial"/>
                <w:sz w:val="16"/>
                <w:szCs w:val="18"/>
              </w:rPr>
              <w:t>couche</w:t>
            </w:r>
            <w:proofErr w:type="spellEnd"/>
            <w:r w:rsidRPr="00C75D0C">
              <w:rPr>
                <w:rFonts w:ascii="Arial" w:hAnsi="Arial" w:cs="Arial"/>
                <w:sz w:val="16"/>
                <w:szCs w:val="18"/>
              </w:rPr>
              <w:t xml:space="preserve"> 150gm Impresas a selección de color 12 página en su interior ½ carta engrapada </w:t>
            </w:r>
          </w:p>
        </w:tc>
      </w:tr>
      <w:tr w:rsidR="0076784A" w14:paraId="4F0DA516" w14:textId="77777777" w:rsidTr="0076784A">
        <w:trPr>
          <w:trHeight w:val="450"/>
        </w:trPr>
        <w:tc>
          <w:tcPr>
            <w:tcW w:w="3470" w:type="dxa"/>
          </w:tcPr>
          <w:p w14:paraId="501F4587" w14:textId="77777777" w:rsidR="0076784A" w:rsidRPr="003F5BC4" w:rsidRDefault="0076784A" w:rsidP="0076784A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3F5BC4">
              <w:rPr>
                <w:rFonts w:ascii="Arial" w:hAnsi="Arial" w:cs="Arial"/>
                <w:b/>
                <w:sz w:val="16"/>
                <w:szCs w:val="18"/>
              </w:rPr>
              <w:t xml:space="preserve">Todo en publicidad  </w:t>
            </w:r>
          </w:p>
        </w:tc>
        <w:tc>
          <w:tcPr>
            <w:tcW w:w="0" w:type="auto"/>
          </w:tcPr>
          <w:p w14:paraId="5ABB388A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$28,500.00 + IVA </w:t>
            </w:r>
          </w:p>
        </w:tc>
        <w:tc>
          <w:tcPr>
            <w:tcW w:w="0" w:type="auto"/>
          </w:tcPr>
          <w:p w14:paraId="5B74E092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500 piezas </w:t>
            </w:r>
          </w:p>
          <w:p w14:paraId="2DD82418" w14:textId="77777777" w:rsidR="0076784A" w:rsidRPr="00C75D0C" w:rsidRDefault="0076784A" w:rsidP="0076784A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$57.00</w:t>
            </w:r>
          </w:p>
          <w:p w14:paraId="57ED8B80" w14:textId="77777777" w:rsidR="0076784A" w:rsidRPr="00C75D0C" w:rsidRDefault="0076784A" w:rsidP="0076784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Papel </w:t>
            </w:r>
            <w:proofErr w:type="spellStart"/>
            <w:r w:rsidRPr="00C75D0C">
              <w:rPr>
                <w:rFonts w:ascii="Arial" w:hAnsi="Arial" w:cs="Arial"/>
                <w:sz w:val="16"/>
                <w:szCs w:val="18"/>
              </w:rPr>
              <w:t>couche</w:t>
            </w:r>
            <w:proofErr w:type="spellEnd"/>
            <w:r w:rsidRPr="00C75D0C">
              <w:rPr>
                <w:rFonts w:ascii="Arial" w:hAnsi="Arial" w:cs="Arial"/>
                <w:sz w:val="16"/>
                <w:szCs w:val="18"/>
              </w:rPr>
              <w:t xml:space="preserve"> 150gm Impresas a selección de color 12 página en su interior ½ carta engrapada</w:t>
            </w:r>
          </w:p>
        </w:tc>
      </w:tr>
    </w:tbl>
    <w:p w14:paraId="6F165716" w14:textId="2086C834" w:rsidR="003F0DDD" w:rsidRDefault="003F0DDD" w:rsidP="00B671CC">
      <w:pPr>
        <w:jc w:val="both"/>
        <w:rPr>
          <w:rFonts w:ascii="Arial" w:hAnsi="Arial" w:cs="Arial"/>
          <w:bCs/>
          <w:sz w:val="24"/>
          <w:szCs w:val="24"/>
        </w:rPr>
      </w:pPr>
    </w:p>
    <w:p w14:paraId="6DBB2996" w14:textId="77777777" w:rsidR="003F0DDD" w:rsidRDefault="003F0DDD" w:rsidP="00B671CC">
      <w:pPr>
        <w:jc w:val="both"/>
        <w:rPr>
          <w:rFonts w:ascii="Arial" w:hAnsi="Arial" w:cs="Arial"/>
          <w:sz w:val="24"/>
          <w:szCs w:val="24"/>
        </w:rPr>
      </w:pPr>
    </w:p>
    <w:p w14:paraId="6BC29E06" w14:textId="5A44335E" w:rsidR="00D42C74" w:rsidRDefault="00D42C74" w:rsidP="00D42C74">
      <w:pPr>
        <w:jc w:val="both"/>
        <w:rPr>
          <w:rFonts w:ascii="Arial" w:hAnsi="Arial" w:cs="Arial"/>
          <w:sz w:val="24"/>
          <w:szCs w:val="24"/>
        </w:rPr>
      </w:pPr>
    </w:p>
    <w:p w14:paraId="05737FFC" w14:textId="1A68E8AA" w:rsidR="00C86F3C" w:rsidRDefault="00C86F3C" w:rsidP="00D42C74">
      <w:pPr>
        <w:jc w:val="both"/>
        <w:rPr>
          <w:rFonts w:ascii="Arial" w:hAnsi="Arial" w:cs="Arial"/>
          <w:sz w:val="24"/>
          <w:szCs w:val="24"/>
        </w:rPr>
      </w:pPr>
    </w:p>
    <w:p w14:paraId="45B27708" w14:textId="2C8A680A" w:rsidR="006071F8" w:rsidRDefault="006071F8" w:rsidP="00D42C74">
      <w:pPr>
        <w:jc w:val="both"/>
        <w:rPr>
          <w:rFonts w:ascii="Arial" w:hAnsi="Arial" w:cs="Arial"/>
          <w:sz w:val="24"/>
          <w:szCs w:val="24"/>
        </w:rPr>
      </w:pPr>
    </w:p>
    <w:p w14:paraId="2FA976D3" w14:textId="77777777" w:rsidR="00E714D4" w:rsidRDefault="00E714D4" w:rsidP="00D42C74">
      <w:pPr>
        <w:jc w:val="both"/>
        <w:rPr>
          <w:rFonts w:ascii="Arial" w:hAnsi="Arial" w:cs="Arial"/>
          <w:sz w:val="24"/>
          <w:szCs w:val="24"/>
        </w:rPr>
      </w:pPr>
    </w:p>
    <w:p w14:paraId="65331353" w14:textId="77777777" w:rsidR="00704079" w:rsidRDefault="00704079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15C563" w14:textId="77777777" w:rsidR="00704079" w:rsidRDefault="00704079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514BBA" w14:textId="77777777" w:rsidR="00704079" w:rsidRDefault="00704079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9D1A8E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8D09F8" w14:textId="1548098D" w:rsidR="008840B1" w:rsidRPr="003F0DDD" w:rsidRDefault="008840B1" w:rsidP="00E92B88">
      <w:pPr>
        <w:spacing w:after="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3F0DDD">
        <w:rPr>
          <w:rFonts w:ascii="Arial" w:hAnsi="Arial" w:cs="Arial"/>
          <w:sz w:val="24"/>
          <w:szCs w:val="24"/>
        </w:rPr>
        <w:t xml:space="preserve">Se somete a aprobación de los integrantes del Consejo, siendo </w:t>
      </w:r>
      <w:r w:rsidRPr="003F0DDD">
        <w:rPr>
          <w:rFonts w:ascii="Arial" w:hAnsi="Arial" w:cs="Arial"/>
          <w:b/>
          <w:sz w:val="24"/>
          <w:szCs w:val="24"/>
        </w:rPr>
        <w:t>APROBADO POR UNANIMIDAD</w:t>
      </w:r>
      <w:r w:rsidRPr="003F0DDD">
        <w:rPr>
          <w:rFonts w:ascii="Arial" w:hAnsi="Arial" w:cs="Arial"/>
          <w:sz w:val="24"/>
          <w:szCs w:val="24"/>
        </w:rPr>
        <w:t xml:space="preserve">. </w:t>
      </w:r>
      <w:r w:rsidR="00BF0154" w:rsidRPr="003F0DDD">
        <w:rPr>
          <w:rFonts w:ascii="Arial" w:hAnsi="Arial" w:cs="Arial"/>
          <w:sz w:val="24"/>
          <w:szCs w:val="24"/>
        </w:rPr>
        <w:t xml:space="preserve">El proveedor Julio Cesar González, </w:t>
      </w:r>
      <w:r w:rsidR="0076784A">
        <w:rPr>
          <w:rFonts w:ascii="Arial" w:hAnsi="Arial" w:cs="Arial"/>
          <w:sz w:val="24"/>
          <w:szCs w:val="24"/>
        </w:rPr>
        <w:t xml:space="preserve">4to color </w:t>
      </w:r>
      <w:r w:rsidR="00BF0154" w:rsidRPr="003F0DDD">
        <w:rPr>
          <w:rFonts w:ascii="Arial" w:hAnsi="Arial" w:cs="Arial"/>
          <w:sz w:val="24"/>
          <w:szCs w:val="24"/>
        </w:rPr>
        <w:t>soluciones gráficas.</w:t>
      </w:r>
    </w:p>
    <w:p w14:paraId="6FEC4018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BE9D24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4EE4A4" w14:textId="16128BB8" w:rsidR="00A97E7A" w:rsidRDefault="00BF0154" w:rsidP="00E92B88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6A7FE3">
        <w:rPr>
          <w:rFonts w:ascii="Arial" w:hAnsi="Arial" w:cs="Arial"/>
          <w:b/>
          <w:sz w:val="24"/>
          <w:szCs w:val="24"/>
        </w:rPr>
        <w:t xml:space="preserve">Punto Número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</w:t>
      </w:r>
      <w:r w:rsidRPr="008466FD">
        <w:rPr>
          <w:rFonts w:ascii="Arial" w:hAnsi="Arial" w:cs="Arial"/>
          <w:b/>
          <w:sz w:val="24"/>
          <w:szCs w:val="24"/>
        </w:rPr>
        <w:t xml:space="preserve">Propuestas de costos para impresión de </w:t>
      </w:r>
      <w:r>
        <w:rPr>
          <w:rFonts w:ascii="Arial" w:hAnsi="Arial" w:cs="Arial"/>
          <w:b/>
          <w:sz w:val="24"/>
          <w:szCs w:val="24"/>
        </w:rPr>
        <w:t>encartes</w:t>
      </w:r>
      <w:r>
        <w:rPr>
          <w:rFonts w:ascii="Arial" w:hAnsi="Arial" w:cs="Arial"/>
          <w:sz w:val="24"/>
          <w:szCs w:val="24"/>
        </w:rPr>
        <w:t xml:space="preserve">, respecto a </w:t>
      </w:r>
      <w:r w:rsidR="004821D5">
        <w:rPr>
          <w:rFonts w:ascii="Arial" w:hAnsi="Arial" w:cs="Arial"/>
          <w:sz w:val="24"/>
          <w:szCs w:val="24"/>
        </w:rPr>
        <w:t>este punto</w:t>
      </w:r>
      <w:r w:rsidRPr="004923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B3E38">
        <w:rPr>
          <w:rFonts w:ascii="Arial" w:hAnsi="Arial" w:cs="Arial"/>
          <w:sz w:val="24"/>
          <w:szCs w:val="24"/>
        </w:rPr>
        <w:t>continua con la palabra la Lcda.</w:t>
      </w:r>
      <w:r w:rsidR="00A97E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E7A">
        <w:rPr>
          <w:rFonts w:ascii="Arial" w:hAnsi="Arial" w:cs="Arial"/>
          <w:sz w:val="24"/>
          <w:szCs w:val="24"/>
        </w:rPr>
        <w:t>Yunuen</w:t>
      </w:r>
      <w:proofErr w:type="spellEnd"/>
      <w:r w:rsidR="00A97E7A">
        <w:rPr>
          <w:rFonts w:ascii="Arial" w:hAnsi="Arial" w:cs="Arial"/>
          <w:sz w:val="24"/>
          <w:szCs w:val="24"/>
        </w:rPr>
        <w:t xml:space="preserve"> </w:t>
      </w:r>
      <w:r w:rsidR="00ED3B8F">
        <w:rPr>
          <w:rFonts w:ascii="Arial" w:hAnsi="Arial" w:cs="Arial"/>
          <w:sz w:val="24"/>
          <w:szCs w:val="24"/>
        </w:rPr>
        <w:t>Berenice E</w:t>
      </w:r>
      <w:r w:rsidR="00A97E7A">
        <w:rPr>
          <w:rFonts w:ascii="Arial" w:hAnsi="Arial" w:cs="Arial"/>
          <w:sz w:val="24"/>
          <w:szCs w:val="24"/>
        </w:rPr>
        <w:t xml:space="preserve">strada Martino, </w:t>
      </w:r>
      <w:r w:rsidR="003F5BC4">
        <w:rPr>
          <w:rFonts w:ascii="Arial" w:hAnsi="Arial" w:cs="Arial"/>
          <w:sz w:val="24"/>
          <w:szCs w:val="24"/>
        </w:rPr>
        <w:t xml:space="preserve">para </w:t>
      </w:r>
      <w:r w:rsidR="003F5BC4" w:rsidRPr="003F0DDD">
        <w:rPr>
          <w:rFonts w:ascii="Arial" w:hAnsi="Arial" w:cs="Arial"/>
          <w:bCs/>
          <w:sz w:val="24"/>
          <w:szCs w:val="24"/>
        </w:rPr>
        <w:t>que</w:t>
      </w:r>
      <w:r w:rsidR="00A97E7A" w:rsidRPr="003F0DDD">
        <w:rPr>
          <w:rFonts w:ascii="Arial" w:hAnsi="Arial" w:cs="Arial"/>
          <w:bCs/>
          <w:sz w:val="24"/>
          <w:szCs w:val="24"/>
        </w:rPr>
        <w:t xml:space="preserve"> presente los proveedores para la impresión de </w:t>
      </w:r>
      <w:r w:rsidR="00A97E7A">
        <w:rPr>
          <w:rFonts w:ascii="Arial" w:hAnsi="Arial" w:cs="Arial"/>
          <w:bCs/>
          <w:sz w:val="24"/>
          <w:szCs w:val="24"/>
        </w:rPr>
        <w:t xml:space="preserve">encartes poniendo a su consideración. </w:t>
      </w:r>
    </w:p>
    <w:tbl>
      <w:tblPr>
        <w:tblStyle w:val="Tablaconcuadrcula"/>
        <w:tblpPr w:leftFromText="141" w:rightFromText="141" w:vertAnchor="text" w:horzAnchor="margin" w:tblpXSpec="right" w:tblpY="97"/>
        <w:tblW w:w="7456" w:type="dxa"/>
        <w:tblLook w:val="04A0" w:firstRow="1" w:lastRow="0" w:firstColumn="1" w:lastColumn="0" w:noHBand="0" w:noVBand="1"/>
      </w:tblPr>
      <w:tblGrid>
        <w:gridCol w:w="3470"/>
        <w:gridCol w:w="1070"/>
        <w:gridCol w:w="2916"/>
      </w:tblGrid>
      <w:tr w:rsidR="00A97E7A" w14:paraId="4486417D" w14:textId="77777777" w:rsidTr="001F3F5F">
        <w:trPr>
          <w:trHeight w:val="507"/>
        </w:trPr>
        <w:tc>
          <w:tcPr>
            <w:tcW w:w="3470" w:type="dxa"/>
          </w:tcPr>
          <w:p w14:paraId="55C496DE" w14:textId="77777777" w:rsidR="00A97E7A" w:rsidRPr="00C75D0C" w:rsidRDefault="00A97E7A" w:rsidP="001F3F5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PROVEEDOR</w:t>
            </w:r>
          </w:p>
          <w:p w14:paraId="71DCAE05" w14:textId="77777777" w:rsidR="00A97E7A" w:rsidRPr="00C75D0C" w:rsidRDefault="00A97E7A" w:rsidP="001F3F5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14:paraId="3A0CDAD2" w14:textId="77777777" w:rsidR="00A97E7A" w:rsidRPr="00C75D0C" w:rsidRDefault="00A97E7A" w:rsidP="001F3F5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IMPORTE</w:t>
            </w:r>
          </w:p>
        </w:tc>
        <w:tc>
          <w:tcPr>
            <w:tcW w:w="0" w:type="auto"/>
          </w:tcPr>
          <w:p w14:paraId="1A337E70" w14:textId="77777777" w:rsidR="00A97E7A" w:rsidRPr="00C75D0C" w:rsidRDefault="00A97E7A" w:rsidP="001F3F5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OBSERVACIONES</w:t>
            </w:r>
          </w:p>
        </w:tc>
      </w:tr>
      <w:tr w:rsidR="00A97E7A" w14:paraId="535AC55E" w14:textId="77777777" w:rsidTr="001F3F5F">
        <w:trPr>
          <w:trHeight w:val="759"/>
        </w:trPr>
        <w:tc>
          <w:tcPr>
            <w:tcW w:w="3470" w:type="dxa"/>
          </w:tcPr>
          <w:p w14:paraId="6D8B3817" w14:textId="77777777" w:rsidR="00A97E7A" w:rsidRPr="00C75D0C" w:rsidRDefault="00A97E7A" w:rsidP="001F3F5F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Julio Cesar González </w:t>
            </w:r>
          </w:p>
          <w:p w14:paraId="55DA349D" w14:textId="77777777" w:rsidR="00A97E7A" w:rsidRPr="00C75D0C" w:rsidRDefault="00A97E7A" w:rsidP="001F3F5F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gramStart"/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4to  color</w:t>
            </w:r>
            <w:proofErr w:type="gramEnd"/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Soluciones Gráficas </w:t>
            </w:r>
          </w:p>
          <w:p w14:paraId="10F3C8D6" w14:textId="1E2CE523" w:rsidR="00A97E7A" w:rsidRPr="00C75D0C" w:rsidRDefault="00A97E7A" w:rsidP="001F3F5F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736C8498" w14:textId="77777777" w:rsidR="00A97E7A" w:rsidRPr="00C75D0C" w:rsidRDefault="00A97E7A" w:rsidP="001F3F5F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14:paraId="2527A6AB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$ 600.00</w:t>
            </w:r>
          </w:p>
          <w:p w14:paraId="7D31B3E0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 + IVA </w:t>
            </w:r>
          </w:p>
        </w:tc>
        <w:tc>
          <w:tcPr>
            <w:tcW w:w="0" w:type="auto"/>
          </w:tcPr>
          <w:p w14:paraId="76CE9CB2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500 piezas </w:t>
            </w:r>
          </w:p>
          <w:p w14:paraId="6F5E5079" w14:textId="77777777" w:rsidR="00A97E7A" w:rsidRPr="00C75D0C" w:rsidRDefault="00A97E7A" w:rsidP="001F3F5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$1.20</w:t>
            </w:r>
          </w:p>
          <w:p w14:paraId="10421CE2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Papel </w:t>
            </w:r>
            <w:proofErr w:type="spellStart"/>
            <w:r w:rsidRPr="00C75D0C">
              <w:rPr>
                <w:rFonts w:ascii="Arial" w:hAnsi="Arial" w:cs="Arial"/>
                <w:sz w:val="16"/>
                <w:szCs w:val="18"/>
              </w:rPr>
              <w:t>couche</w:t>
            </w:r>
            <w:proofErr w:type="spellEnd"/>
            <w:r w:rsidRPr="00C75D0C">
              <w:rPr>
                <w:rFonts w:ascii="Arial" w:hAnsi="Arial" w:cs="Arial"/>
                <w:sz w:val="16"/>
                <w:szCs w:val="18"/>
              </w:rPr>
              <w:t xml:space="preserve"> 150gm Impresas a selección de color 12 página en su interior ½ frente y reverso</w:t>
            </w:r>
          </w:p>
        </w:tc>
      </w:tr>
      <w:tr w:rsidR="00A97E7A" w14:paraId="7809DBC2" w14:textId="77777777" w:rsidTr="001F3F5F">
        <w:trPr>
          <w:trHeight w:val="568"/>
        </w:trPr>
        <w:tc>
          <w:tcPr>
            <w:tcW w:w="3470" w:type="dxa"/>
          </w:tcPr>
          <w:p w14:paraId="5C529AFC" w14:textId="77777777" w:rsidR="00A97E7A" w:rsidRPr="00C75D0C" w:rsidRDefault="00A97E7A" w:rsidP="001F3F5F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Gráficos y más </w:t>
            </w:r>
            <w:proofErr w:type="spellStart"/>
            <w:r w:rsidRPr="00C75D0C">
              <w:rPr>
                <w:rFonts w:ascii="Arial" w:hAnsi="Arial" w:cs="Arial"/>
                <w:b/>
                <w:sz w:val="16"/>
                <w:szCs w:val="18"/>
              </w:rPr>
              <w:t>Glez-med</w:t>
            </w:r>
            <w:proofErr w:type="spellEnd"/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6810AEB4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$ 1,150.00  + IVA </w:t>
            </w:r>
          </w:p>
        </w:tc>
        <w:tc>
          <w:tcPr>
            <w:tcW w:w="0" w:type="auto"/>
          </w:tcPr>
          <w:p w14:paraId="630B2494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500 piezas</w:t>
            </w:r>
          </w:p>
          <w:p w14:paraId="3D871EE7" w14:textId="77777777" w:rsidR="00A97E7A" w:rsidRPr="00C75D0C" w:rsidRDefault="00A97E7A" w:rsidP="001F3F5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$2.30</w:t>
            </w:r>
          </w:p>
          <w:p w14:paraId="03B9554B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lastRenderedPageBreak/>
              <w:t xml:space="preserve">Papel </w:t>
            </w:r>
            <w:proofErr w:type="spellStart"/>
            <w:r w:rsidRPr="00C75D0C">
              <w:rPr>
                <w:rFonts w:ascii="Arial" w:hAnsi="Arial" w:cs="Arial"/>
                <w:sz w:val="16"/>
                <w:szCs w:val="18"/>
              </w:rPr>
              <w:t>couche</w:t>
            </w:r>
            <w:proofErr w:type="spellEnd"/>
            <w:r w:rsidRPr="00C75D0C">
              <w:rPr>
                <w:rFonts w:ascii="Arial" w:hAnsi="Arial" w:cs="Arial"/>
                <w:sz w:val="16"/>
                <w:szCs w:val="18"/>
              </w:rPr>
              <w:t xml:space="preserve"> 150gm Impresas a selección de color 12 página en su interior ½ frente y reverso </w:t>
            </w:r>
          </w:p>
        </w:tc>
      </w:tr>
      <w:tr w:rsidR="00A97E7A" w14:paraId="2D286803" w14:textId="77777777" w:rsidTr="001F3F5F">
        <w:trPr>
          <w:trHeight w:val="450"/>
        </w:trPr>
        <w:tc>
          <w:tcPr>
            <w:tcW w:w="3470" w:type="dxa"/>
          </w:tcPr>
          <w:p w14:paraId="2D40A68D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lastRenderedPageBreak/>
              <w:t xml:space="preserve">Todo en publicidad  </w:t>
            </w:r>
          </w:p>
        </w:tc>
        <w:tc>
          <w:tcPr>
            <w:tcW w:w="0" w:type="auto"/>
          </w:tcPr>
          <w:p w14:paraId="2442397B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$850.00 + IVA </w:t>
            </w:r>
          </w:p>
        </w:tc>
        <w:tc>
          <w:tcPr>
            <w:tcW w:w="0" w:type="auto"/>
          </w:tcPr>
          <w:p w14:paraId="1BA3D763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500 piezas </w:t>
            </w:r>
          </w:p>
          <w:p w14:paraId="778AB12D" w14:textId="503FBC7E" w:rsidR="00A97E7A" w:rsidRDefault="00A97E7A" w:rsidP="001F3F5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$1.70</w:t>
            </w:r>
          </w:p>
          <w:p w14:paraId="382EFCAC" w14:textId="77777777" w:rsidR="001F3F5F" w:rsidRPr="00C75D0C" w:rsidRDefault="001F3F5F" w:rsidP="001F3F5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1EBBFEBD" w14:textId="77777777" w:rsidR="00A97E7A" w:rsidRPr="00C75D0C" w:rsidRDefault="00A97E7A" w:rsidP="001F3F5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Papel </w:t>
            </w:r>
            <w:proofErr w:type="spellStart"/>
            <w:r w:rsidRPr="00C75D0C">
              <w:rPr>
                <w:rFonts w:ascii="Arial" w:hAnsi="Arial" w:cs="Arial"/>
                <w:sz w:val="16"/>
                <w:szCs w:val="18"/>
              </w:rPr>
              <w:t>couche</w:t>
            </w:r>
            <w:proofErr w:type="spellEnd"/>
            <w:r w:rsidRPr="00C75D0C">
              <w:rPr>
                <w:rFonts w:ascii="Arial" w:hAnsi="Arial" w:cs="Arial"/>
                <w:sz w:val="16"/>
                <w:szCs w:val="18"/>
              </w:rPr>
              <w:t xml:space="preserve"> 150gm Impresas a selección de color 12 página en su interior ½ frente y reverso</w:t>
            </w:r>
          </w:p>
        </w:tc>
      </w:tr>
    </w:tbl>
    <w:p w14:paraId="599AC1A4" w14:textId="4AF3A80E" w:rsidR="008840B1" w:rsidRDefault="008840B1" w:rsidP="00A97E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7AAB28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2D807" w14:textId="1A7392C7" w:rsidR="00C75D0C" w:rsidRDefault="00C75D0C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ED28C9F" w14:textId="77777777" w:rsidR="008530B3" w:rsidRDefault="008530B3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7F98113D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0865F1F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498EC717" w14:textId="38AFEF91" w:rsidR="00867A49" w:rsidRPr="00A97E7A" w:rsidRDefault="00867A49" w:rsidP="00E92B88">
      <w:pPr>
        <w:spacing w:after="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A97E7A">
        <w:rPr>
          <w:rFonts w:ascii="Arial" w:hAnsi="Arial" w:cs="Arial"/>
          <w:sz w:val="24"/>
          <w:szCs w:val="24"/>
        </w:rPr>
        <w:t xml:space="preserve">Se somete a aprobación de los integrantes del Consejo, siendo </w:t>
      </w:r>
      <w:r w:rsidRPr="00A97E7A">
        <w:rPr>
          <w:rFonts w:ascii="Arial" w:hAnsi="Arial" w:cs="Arial"/>
          <w:b/>
          <w:sz w:val="24"/>
          <w:szCs w:val="24"/>
        </w:rPr>
        <w:t>APROBADO POR UNANIMIDAD</w:t>
      </w:r>
      <w:r w:rsidRPr="00A97E7A">
        <w:rPr>
          <w:rFonts w:ascii="Arial" w:hAnsi="Arial" w:cs="Arial"/>
          <w:sz w:val="24"/>
          <w:szCs w:val="24"/>
        </w:rPr>
        <w:t>. El proveedor Julio Cesar González,</w:t>
      </w:r>
      <w:r w:rsidR="00A97E7A" w:rsidRPr="00A97E7A">
        <w:rPr>
          <w:rFonts w:ascii="Arial" w:hAnsi="Arial" w:cs="Arial"/>
          <w:sz w:val="24"/>
          <w:szCs w:val="24"/>
        </w:rPr>
        <w:t xml:space="preserve"> </w:t>
      </w:r>
      <w:r w:rsidR="00A97E7A">
        <w:rPr>
          <w:rFonts w:ascii="Arial" w:hAnsi="Arial" w:cs="Arial"/>
          <w:sz w:val="24"/>
          <w:szCs w:val="24"/>
        </w:rPr>
        <w:t>4to color</w:t>
      </w:r>
      <w:r w:rsidRPr="00A97E7A">
        <w:rPr>
          <w:rFonts w:ascii="Arial" w:hAnsi="Arial" w:cs="Arial"/>
          <w:sz w:val="24"/>
          <w:szCs w:val="24"/>
        </w:rPr>
        <w:t xml:space="preserve"> soluciones gráficas.</w:t>
      </w:r>
    </w:p>
    <w:p w14:paraId="639B14DD" w14:textId="77777777" w:rsidR="00E92B88" w:rsidRDefault="00E92B88" w:rsidP="00BA3FC2">
      <w:pPr>
        <w:jc w:val="both"/>
        <w:rPr>
          <w:rFonts w:ascii="Arial" w:hAnsi="Arial" w:cs="Arial"/>
          <w:b/>
          <w:sz w:val="24"/>
          <w:szCs w:val="24"/>
        </w:rPr>
      </w:pPr>
    </w:p>
    <w:p w14:paraId="2AE8E43D" w14:textId="5A4D111A" w:rsidR="00BA3FC2" w:rsidRDefault="004821D5" w:rsidP="00E92B88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6A7FE3">
        <w:rPr>
          <w:rFonts w:ascii="Arial" w:hAnsi="Arial" w:cs="Arial"/>
          <w:b/>
          <w:sz w:val="24"/>
          <w:szCs w:val="24"/>
        </w:rPr>
        <w:t xml:space="preserve">Punto Número 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 w:rsidRPr="008466FD">
        <w:rPr>
          <w:rFonts w:ascii="Arial" w:hAnsi="Arial" w:cs="Arial"/>
          <w:b/>
          <w:sz w:val="24"/>
          <w:szCs w:val="24"/>
        </w:rPr>
        <w:t xml:space="preserve">Propuestas de costos para impresión de </w:t>
      </w:r>
      <w:r>
        <w:rPr>
          <w:rFonts w:ascii="Arial" w:hAnsi="Arial" w:cs="Arial"/>
          <w:b/>
          <w:sz w:val="24"/>
          <w:szCs w:val="24"/>
        </w:rPr>
        <w:t>posters</w:t>
      </w:r>
      <w:r>
        <w:rPr>
          <w:rFonts w:ascii="Arial" w:hAnsi="Arial" w:cs="Arial"/>
          <w:sz w:val="24"/>
          <w:szCs w:val="24"/>
        </w:rPr>
        <w:t>, respecto a este punto</w:t>
      </w:r>
      <w:r w:rsidRPr="00492306">
        <w:rPr>
          <w:rFonts w:ascii="Arial" w:hAnsi="Arial" w:cs="Arial"/>
          <w:sz w:val="24"/>
          <w:szCs w:val="24"/>
        </w:rPr>
        <w:t>,</w:t>
      </w:r>
      <w:r w:rsidR="00F51541">
        <w:rPr>
          <w:rFonts w:ascii="Arial" w:hAnsi="Arial" w:cs="Arial"/>
          <w:sz w:val="24"/>
          <w:szCs w:val="24"/>
        </w:rPr>
        <w:t xml:space="preserve"> continua con la palabra la L</w:t>
      </w:r>
      <w:r w:rsidR="00BA3FC2">
        <w:rPr>
          <w:rFonts w:ascii="Arial" w:hAnsi="Arial" w:cs="Arial"/>
          <w:sz w:val="24"/>
          <w:szCs w:val="24"/>
        </w:rPr>
        <w:t>c</w:t>
      </w:r>
      <w:r w:rsidR="00F51541">
        <w:rPr>
          <w:rFonts w:ascii="Arial" w:hAnsi="Arial" w:cs="Arial"/>
          <w:sz w:val="24"/>
          <w:szCs w:val="24"/>
        </w:rPr>
        <w:t>da</w:t>
      </w:r>
      <w:r w:rsidR="00BA3FC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3FC2">
        <w:rPr>
          <w:rFonts w:ascii="Arial" w:hAnsi="Arial" w:cs="Arial"/>
          <w:sz w:val="24"/>
          <w:szCs w:val="24"/>
        </w:rPr>
        <w:t>Yunuen</w:t>
      </w:r>
      <w:proofErr w:type="spellEnd"/>
      <w:r w:rsidR="00BA3FC2">
        <w:rPr>
          <w:rFonts w:ascii="Arial" w:hAnsi="Arial" w:cs="Arial"/>
          <w:sz w:val="24"/>
          <w:szCs w:val="24"/>
        </w:rPr>
        <w:t xml:space="preserve"> </w:t>
      </w:r>
      <w:r w:rsidR="00ED3B8F">
        <w:rPr>
          <w:rFonts w:ascii="Arial" w:hAnsi="Arial" w:cs="Arial"/>
          <w:sz w:val="24"/>
          <w:szCs w:val="24"/>
        </w:rPr>
        <w:t>Berenice E</w:t>
      </w:r>
      <w:r w:rsidR="00BA3FC2">
        <w:rPr>
          <w:rFonts w:ascii="Arial" w:hAnsi="Arial" w:cs="Arial"/>
          <w:sz w:val="24"/>
          <w:szCs w:val="24"/>
        </w:rPr>
        <w:t xml:space="preserve">strada Martino, para </w:t>
      </w:r>
      <w:r w:rsidR="00BA3FC2" w:rsidRPr="003F0DDD">
        <w:rPr>
          <w:rFonts w:ascii="Arial" w:hAnsi="Arial" w:cs="Arial"/>
          <w:bCs/>
          <w:sz w:val="24"/>
          <w:szCs w:val="24"/>
        </w:rPr>
        <w:t xml:space="preserve">que presente los proveedores para la impresión de </w:t>
      </w:r>
      <w:r w:rsidR="00BA3FC2">
        <w:rPr>
          <w:rFonts w:ascii="Arial" w:hAnsi="Arial" w:cs="Arial"/>
          <w:bCs/>
          <w:sz w:val="24"/>
          <w:szCs w:val="24"/>
        </w:rPr>
        <w:t xml:space="preserve">posters poniendo a su consideración. </w:t>
      </w:r>
    </w:p>
    <w:tbl>
      <w:tblPr>
        <w:tblStyle w:val="Tablaconcuadrcula"/>
        <w:tblpPr w:leftFromText="141" w:rightFromText="141" w:vertAnchor="text" w:horzAnchor="margin" w:tblpXSpec="center" w:tblpY="16"/>
        <w:tblW w:w="7456" w:type="dxa"/>
        <w:tblLook w:val="04A0" w:firstRow="1" w:lastRow="0" w:firstColumn="1" w:lastColumn="0" w:noHBand="0" w:noVBand="1"/>
      </w:tblPr>
      <w:tblGrid>
        <w:gridCol w:w="3470"/>
        <w:gridCol w:w="1155"/>
        <w:gridCol w:w="2831"/>
      </w:tblGrid>
      <w:tr w:rsidR="00ED3B8F" w14:paraId="6D6ABFC5" w14:textId="77777777" w:rsidTr="00ED3B8F">
        <w:trPr>
          <w:trHeight w:val="507"/>
        </w:trPr>
        <w:tc>
          <w:tcPr>
            <w:tcW w:w="3470" w:type="dxa"/>
          </w:tcPr>
          <w:p w14:paraId="3B894E5D" w14:textId="77777777" w:rsidR="00ED3B8F" w:rsidRPr="00C75D0C" w:rsidRDefault="00ED3B8F" w:rsidP="00ED3B8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PROVEEDOR</w:t>
            </w:r>
          </w:p>
          <w:p w14:paraId="1D901609" w14:textId="77777777" w:rsidR="00ED3B8F" w:rsidRPr="00C75D0C" w:rsidRDefault="00ED3B8F" w:rsidP="00ED3B8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14:paraId="3BAA1F5A" w14:textId="77777777" w:rsidR="00ED3B8F" w:rsidRPr="00C75D0C" w:rsidRDefault="00ED3B8F" w:rsidP="00ED3B8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IMPORTE</w:t>
            </w:r>
          </w:p>
        </w:tc>
        <w:tc>
          <w:tcPr>
            <w:tcW w:w="0" w:type="auto"/>
          </w:tcPr>
          <w:p w14:paraId="08818F7F" w14:textId="77777777" w:rsidR="00ED3B8F" w:rsidRPr="00C75D0C" w:rsidRDefault="00ED3B8F" w:rsidP="00ED3B8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>OBSERVACIONES</w:t>
            </w:r>
          </w:p>
        </w:tc>
      </w:tr>
      <w:tr w:rsidR="00ED3B8F" w14:paraId="4DDBEAF1" w14:textId="77777777" w:rsidTr="00ED3B8F">
        <w:trPr>
          <w:trHeight w:val="759"/>
        </w:trPr>
        <w:tc>
          <w:tcPr>
            <w:tcW w:w="3470" w:type="dxa"/>
          </w:tcPr>
          <w:p w14:paraId="334BD118" w14:textId="77777777" w:rsidR="00ED3B8F" w:rsidRPr="00C75D0C" w:rsidRDefault="00ED3B8F" w:rsidP="00ED3B8F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Julio Cesar González </w:t>
            </w:r>
          </w:p>
          <w:p w14:paraId="7EA1482D" w14:textId="77777777" w:rsidR="00ED3B8F" w:rsidRPr="00C75D0C" w:rsidRDefault="00ED3B8F" w:rsidP="00ED3B8F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4to color Soluciones Gráficas </w:t>
            </w:r>
          </w:p>
          <w:p w14:paraId="0C5AEAF9" w14:textId="77777777" w:rsidR="00ED3B8F" w:rsidRPr="00C75D0C" w:rsidRDefault="00ED3B8F" w:rsidP="00ED3B8F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0" w:type="auto"/>
          </w:tcPr>
          <w:p w14:paraId="16F5196B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$ 4,500.00</w:t>
            </w:r>
          </w:p>
          <w:p w14:paraId="53DCD1DF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 + IVA </w:t>
            </w:r>
          </w:p>
        </w:tc>
        <w:tc>
          <w:tcPr>
            <w:tcW w:w="0" w:type="auto"/>
          </w:tcPr>
          <w:p w14:paraId="596C3419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500 piezas </w:t>
            </w:r>
          </w:p>
          <w:p w14:paraId="271785FD" w14:textId="77777777" w:rsidR="00ED3B8F" w:rsidRPr="00C75D0C" w:rsidRDefault="00ED3B8F" w:rsidP="00ED3B8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$9.00</w:t>
            </w:r>
          </w:p>
          <w:p w14:paraId="4C7C0BC2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Papel </w:t>
            </w:r>
            <w:proofErr w:type="spellStart"/>
            <w:r w:rsidRPr="00C75D0C">
              <w:rPr>
                <w:rFonts w:ascii="Arial" w:hAnsi="Arial" w:cs="Arial"/>
                <w:sz w:val="16"/>
                <w:szCs w:val="18"/>
              </w:rPr>
              <w:t>couche</w:t>
            </w:r>
            <w:proofErr w:type="spellEnd"/>
            <w:r w:rsidRPr="00C75D0C">
              <w:rPr>
                <w:rFonts w:ascii="Arial" w:hAnsi="Arial" w:cs="Arial"/>
                <w:sz w:val="16"/>
                <w:szCs w:val="18"/>
              </w:rPr>
              <w:t xml:space="preserve"> 150gm impresos en selección de color 4 cartas</w:t>
            </w:r>
          </w:p>
        </w:tc>
      </w:tr>
      <w:tr w:rsidR="00ED3B8F" w14:paraId="5B2C1262" w14:textId="77777777" w:rsidTr="00ED3B8F">
        <w:trPr>
          <w:trHeight w:val="568"/>
        </w:trPr>
        <w:tc>
          <w:tcPr>
            <w:tcW w:w="3470" w:type="dxa"/>
          </w:tcPr>
          <w:p w14:paraId="08D0F4BF" w14:textId="77777777" w:rsidR="00ED3B8F" w:rsidRPr="00C75D0C" w:rsidRDefault="00ED3B8F" w:rsidP="00ED3B8F">
            <w:pPr>
              <w:jc w:val="both"/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Gráficos y más </w:t>
            </w:r>
            <w:proofErr w:type="spellStart"/>
            <w:r w:rsidRPr="00C75D0C">
              <w:rPr>
                <w:rFonts w:ascii="Arial" w:hAnsi="Arial" w:cs="Arial"/>
                <w:b/>
                <w:sz w:val="16"/>
                <w:szCs w:val="18"/>
              </w:rPr>
              <w:t>Glez-med</w:t>
            </w:r>
            <w:proofErr w:type="spellEnd"/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534A0B04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$ 5,750.00  + IVA </w:t>
            </w:r>
          </w:p>
        </w:tc>
        <w:tc>
          <w:tcPr>
            <w:tcW w:w="0" w:type="auto"/>
          </w:tcPr>
          <w:p w14:paraId="5A958B2B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>500 piezas</w:t>
            </w:r>
          </w:p>
          <w:p w14:paraId="3608CDFC" w14:textId="77777777" w:rsidR="00ED3B8F" w:rsidRPr="00C75D0C" w:rsidRDefault="00ED3B8F" w:rsidP="00ED3B8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$12.00</w:t>
            </w:r>
          </w:p>
          <w:p w14:paraId="0AD2FC77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Papel </w:t>
            </w:r>
            <w:proofErr w:type="spellStart"/>
            <w:r w:rsidRPr="00C75D0C">
              <w:rPr>
                <w:rFonts w:ascii="Arial" w:hAnsi="Arial" w:cs="Arial"/>
                <w:sz w:val="16"/>
                <w:szCs w:val="18"/>
              </w:rPr>
              <w:t>couche</w:t>
            </w:r>
            <w:proofErr w:type="spellEnd"/>
            <w:r w:rsidRPr="00C75D0C">
              <w:rPr>
                <w:rFonts w:ascii="Arial" w:hAnsi="Arial" w:cs="Arial"/>
                <w:sz w:val="16"/>
                <w:szCs w:val="18"/>
              </w:rPr>
              <w:t xml:space="preserve"> 150gm impresos en selección de color 4 cartas</w:t>
            </w:r>
          </w:p>
        </w:tc>
      </w:tr>
      <w:tr w:rsidR="00ED3B8F" w14:paraId="7A79D921" w14:textId="77777777" w:rsidTr="00ED3B8F">
        <w:trPr>
          <w:trHeight w:val="450"/>
        </w:trPr>
        <w:tc>
          <w:tcPr>
            <w:tcW w:w="3470" w:type="dxa"/>
          </w:tcPr>
          <w:p w14:paraId="44CA196F" w14:textId="77777777" w:rsidR="00ED3B8F" w:rsidRPr="00C75D0C" w:rsidRDefault="00ED3B8F" w:rsidP="00ED3B8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b/>
                <w:sz w:val="16"/>
                <w:szCs w:val="18"/>
              </w:rPr>
              <w:t xml:space="preserve">Todo en publicidad  </w:t>
            </w:r>
          </w:p>
        </w:tc>
        <w:tc>
          <w:tcPr>
            <w:tcW w:w="0" w:type="auto"/>
          </w:tcPr>
          <w:p w14:paraId="183E9D61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$850.00 + IVA </w:t>
            </w:r>
          </w:p>
        </w:tc>
        <w:tc>
          <w:tcPr>
            <w:tcW w:w="0" w:type="auto"/>
          </w:tcPr>
          <w:p w14:paraId="352854DA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500 piezas </w:t>
            </w:r>
          </w:p>
          <w:p w14:paraId="674BF507" w14:textId="77777777" w:rsidR="00ED3B8F" w:rsidRPr="00C75D0C" w:rsidRDefault="00ED3B8F" w:rsidP="00ED3B8F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75D0C">
              <w:rPr>
                <w:rFonts w:ascii="Arial" w:hAnsi="Arial" w:cs="Arial"/>
                <w:b/>
                <w:sz w:val="16"/>
                <w:szCs w:val="18"/>
              </w:rPr>
              <w:t>Precio por Pieza $11.50</w:t>
            </w:r>
          </w:p>
          <w:p w14:paraId="6803F278" w14:textId="77777777" w:rsidR="00ED3B8F" w:rsidRPr="00C75D0C" w:rsidRDefault="00ED3B8F" w:rsidP="00ED3B8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5D0C">
              <w:rPr>
                <w:rFonts w:ascii="Arial" w:hAnsi="Arial" w:cs="Arial"/>
                <w:sz w:val="16"/>
                <w:szCs w:val="18"/>
              </w:rPr>
              <w:t xml:space="preserve">Papel </w:t>
            </w:r>
            <w:proofErr w:type="spellStart"/>
            <w:r w:rsidRPr="00C75D0C">
              <w:rPr>
                <w:rFonts w:ascii="Arial" w:hAnsi="Arial" w:cs="Arial"/>
                <w:sz w:val="16"/>
                <w:szCs w:val="18"/>
              </w:rPr>
              <w:t>couche</w:t>
            </w:r>
            <w:proofErr w:type="spellEnd"/>
            <w:r w:rsidRPr="00C75D0C">
              <w:rPr>
                <w:rFonts w:ascii="Arial" w:hAnsi="Arial" w:cs="Arial"/>
                <w:sz w:val="16"/>
                <w:szCs w:val="18"/>
              </w:rPr>
              <w:t xml:space="preserve"> 150gm impresos en selección de color 4 cartas</w:t>
            </w:r>
          </w:p>
        </w:tc>
      </w:tr>
    </w:tbl>
    <w:p w14:paraId="02936A64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8C923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572D03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19AE04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0E53B2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D176F1" w14:textId="77777777" w:rsidR="008840B1" w:rsidRDefault="008840B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1DFE7C" w14:textId="77777777" w:rsidR="004821D5" w:rsidRDefault="004821D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268E0F" w14:textId="77777777" w:rsidR="004821D5" w:rsidRDefault="004821D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AB85A8" w14:textId="77777777" w:rsidR="004821D5" w:rsidRDefault="004821D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1F94BB" w14:textId="77777777" w:rsidR="004821D5" w:rsidRDefault="004821D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92CCA6" w14:textId="77777777" w:rsidR="004821D5" w:rsidRDefault="004821D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259FDE" w14:textId="77777777" w:rsidR="004821D5" w:rsidRDefault="004821D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CF98C3" w14:textId="16E8D387" w:rsidR="00867A49" w:rsidRPr="00ED3B8F" w:rsidRDefault="00867A49" w:rsidP="00E92B88">
      <w:pPr>
        <w:spacing w:after="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ED3B8F">
        <w:rPr>
          <w:rFonts w:ascii="Arial" w:hAnsi="Arial" w:cs="Arial"/>
          <w:sz w:val="24"/>
          <w:szCs w:val="24"/>
        </w:rPr>
        <w:t xml:space="preserve">Se somete a aprobación de los integrantes del Consejo, siendo </w:t>
      </w:r>
      <w:r w:rsidRPr="00ED3B8F">
        <w:rPr>
          <w:rFonts w:ascii="Arial" w:hAnsi="Arial" w:cs="Arial"/>
          <w:b/>
          <w:sz w:val="24"/>
          <w:szCs w:val="24"/>
        </w:rPr>
        <w:t>APROBADO POR UNANIMIDAD</w:t>
      </w:r>
      <w:r w:rsidRPr="00ED3B8F">
        <w:rPr>
          <w:rFonts w:ascii="Arial" w:hAnsi="Arial" w:cs="Arial"/>
          <w:sz w:val="24"/>
          <w:szCs w:val="24"/>
        </w:rPr>
        <w:t xml:space="preserve">. El proveedor Julio Cesar González, </w:t>
      </w:r>
      <w:r w:rsidR="00A97E7A" w:rsidRPr="00ED3B8F">
        <w:rPr>
          <w:rFonts w:ascii="Arial" w:hAnsi="Arial" w:cs="Arial"/>
          <w:sz w:val="24"/>
          <w:szCs w:val="24"/>
        </w:rPr>
        <w:t xml:space="preserve">4to color </w:t>
      </w:r>
      <w:r w:rsidRPr="00ED3B8F">
        <w:rPr>
          <w:rFonts w:ascii="Arial" w:hAnsi="Arial" w:cs="Arial"/>
          <w:sz w:val="24"/>
          <w:szCs w:val="24"/>
        </w:rPr>
        <w:t>soluciones gráficas.</w:t>
      </w:r>
    </w:p>
    <w:p w14:paraId="6E53DE8B" w14:textId="42E6488E" w:rsidR="004821D5" w:rsidRDefault="004821D5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5BF4C1" w14:textId="6F1AFC9E" w:rsidR="000C1DBC" w:rsidRDefault="00EB7290" w:rsidP="00E92B88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6A7FE3">
        <w:rPr>
          <w:rFonts w:ascii="Arial" w:hAnsi="Arial" w:cs="Arial"/>
          <w:b/>
          <w:sz w:val="24"/>
          <w:szCs w:val="24"/>
        </w:rPr>
        <w:t xml:space="preserve">Punto Número 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 w:rsidRPr="008466FD">
        <w:rPr>
          <w:rFonts w:ascii="Arial" w:hAnsi="Arial" w:cs="Arial"/>
          <w:b/>
          <w:sz w:val="24"/>
          <w:szCs w:val="24"/>
        </w:rPr>
        <w:t xml:space="preserve">Propuestas de costos para impresión de </w:t>
      </w:r>
      <w:r w:rsidR="00571818">
        <w:rPr>
          <w:rFonts w:ascii="Arial" w:hAnsi="Arial" w:cs="Arial"/>
          <w:b/>
          <w:sz w:val="24"/>
          <w:szCs w:val="24"/>
        </w:rPr>
        <w:t>vini</w:t>
      </w:r>
      <w:r>
        <w:rPr>
          <w:rFonts w:ascii="Arial" w:hAnsi="Arial" w:cs="Arial"/>
          <w:b/>
          <w:sz w:val="24"/>
          <w:szCs w:val="24"/>
        </w:rPr>
        <w:t>l para carteleras</w:t>
      </w:r>
      <w:r>
        <w:rPr>
          <w:rFonts w:ascii="Arial" w:hAnsi="Arial" w:cs="Arial"/>
          <w:sz w:val="24"/>
          <w:szCs w:val="24"/>
        </w:rPr>
        <w:t>, respecto a este punto</w:t>
      </w:r>
      <w:r w:rsidRPr="00492306">
        <w:rPr>
          <w:rFonts w:ascii="Arial" w:hAnsi="Arial" w:cs="Arial"/>
          <w:sz w:val="24"/>
          <w:szCs w:val="24"/>
        </w:rPr>
        <w:t>,</w:t>
      </w:r>
      <w:r w:rsidR="000C1DBC">
        <w:rPr>
          <w:rFonts w:ascii="Arial" w:hAnsi="Arial" w:cs="Arial"/>
          <w:sz w:val="24"/>
          <w:szCs w:val="24"/>
        </w:rPr>
        <w:t xml:space="preserve"> continua con la palabra la Lc</w:t>
      </w:r>
      <w:r w:rsidR="00F51541">
        <w:rPr>
          <w:rFonts w:ascii="Arial" w:hAnsi="Arial" w:cs="Arial"/>
          <w:sz w:val="24"/>
          <w:szCs w:val="24"/>
        </w:rPr>
        <w:t>da</w:t>
      </w:r>
      <w:r w:rsidR="000C1DB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C1DBC">
        <w:rPr>
          <w:rFonts w:ascii="Arial" w:hAnsi="Arial" w:cs="Arial"/>
          <w:sz w:val="24"/>
          <w:szCs w:val="24"/>
        </w:rPr>
        <w:t>Yunuen</w:t>
      </w:r>
      <w:proofErr w:type="spellEnd"/>
      <w:r w:rsidR="000C1DBC">
        <w:rPr>
          <w:rFonts w:ascii="Arial" w:hAnsi="Arial" w:cs="Arial"/>
          <w:sz w:val="24"/>
          <w:szCs w:val="24"/>
        </w:rPr>
        <w:t xml:space="preserve"> Berenice Estrada Martino, para </w:t>
      </w:r>
      <w:r w:rsidR="000C1DBC" w:rsidRPr="003F0DDD">
        <w:rPr>
          <w:rFonts w:ascii="Arial" w:hAnsi="Arial" w:cs="Arial"/>
          <w:bCs/>
          <w:sz w:val="24"/>
          <w:szCs w:val="24"/>
        </w:rPr>
        <w:t xml:space="preserve">que presente los proveedores </w:t>
      </w:r>
      <w:r w:rsidR="000C1DBC">
        <w:rPr>
          <w:rFonts w:ascii="Arial" w:hAnsi="Arial" w:cs="Arial"/>
          <w:bCs/>
          <w:sz w:val="24"/>
          <w:szCs w:val="24"/>
        </w:rPr>
        <w:t>vinil para cartelera</w:t>
      </w:r>
      <w:r w:rsidR="00F73F23">
        <w:rPr>
          <w:rFonts w:ascii="Arial" w:hAnsi="Arial" w:cs="Arial"/>
          <w:bCs/>
          <w:sz w:val="24"/>
          <w:szCs w:val="24"/>
        </w:rPr>
        <w:t>s</w:t>
      </w:r>
      <w:r w:rsidR="000C1DBC">
        <w:rPr>
          <w:rFonts w:ascii="Arial" w:hAnsi="Arial" w:cs="Arial"/>
          <w:bCs/>
          <w:sz w:val="24"/>
          <w:szCs w:val="24"/>
        </w:rPr>
        <w:t xml:space="preserve"> poniendo a su consideración. </w:t>
      </w:r>
    </w:p>
    <w:tbl>
      <w:tblPr>
        <w:tblStyle w:val="Tablaconcuadrcula"/>
        <w:tblpPr w:leftFromText="141" w:rightFromText="141" w:vertAnchor="text" w:horzAnchor="margin" w:tblpXSpec="right" w:tblpY="16"/>
        <w:tblW w:w="7456" w:type="dxa"/>
        <w:tblLook w:val="04A0" w:firstRow="1" w:lastRow="0" w:firstColumn="1" w:lastColumn="0" w:noHBand="0" w:noVBand="1"/>
      </w:tblPr>
      <w:tblGrid>
        <w:gridCol w:w="3470"/>
        <w:gridCol w:w="1044"/>
        <w:gridCol w:w="2942"/>
      </w:tblGrid>
      <w:tr w:rsidR="00EB7290" w14:paraId="0DD91BF2" w14:textId="77777777" w:rsidTr="00EB7290">
        <w:trPr>
          <w:trHeight w:val="507"/>
        </w:trPr>
        <w:tc>
          <w:tcPr>
            <w:tcW w:w="3470" w:type="dxa"/>
          </w:tcPr>
          <w:p w14:paraId="7E220415" w14:textId="77777777" w:rsidR="00EB7290" w:rsidRPr="00C75D0C" w:rsidRDefault="00EB7290" w:rsidP="00EB72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6"/>
              </w:rPr>
              <w:t>PROVEEDOR</w:t>
            </w:r>
          </w:p>
          <w:p w14:paraId="7A0392EF" w14:textId="77777777" w:rsidR="00EB7290" w:rsidRPr="00C75D0C" w:rsidRDefault="00EB7290" w:rsidP="00EB72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7628DE05" w14:textId="77777777" w:rsidR="00EB7290" w:rsidRPr="00C75D0C" w:rsidRDefault="00EB7290" w:rsidP="00EB72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6"/>
              </w:rPr>
              <w:t>IMPORTE</w:t>
            </w:r>
          </w:p>
        </w:tc>
        <w:tc>
          <w:tcPr>
            <w:tcW w:w="0" w:type="auto"/>
          </w:tcPr>
          <w:p w14:paraId="18DA681F" w14:textId="77777777" w:rsidR="00EB7290" w:rsidRPr="00C75D0C" w:rsidRDefault="00EB7290" w:rsidP="00EB72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EB7290" w14:paraId="707F6A88" w14:textId="77777777" w:rsidTr="00EB7290">
        <w:trPr>
          <w:trHeight w:val="759"/>
        </w:trPr>
        <w:tc>
          <w:tcPr>
            <w:tcW w:w="3470" w:type="dxa"/>
          </w:tcPr>
          <w:p w14:paraId="5D11CC9B" w14:textId="77777777" w:rsidR="00EB7290" w:rsidRPr="00C75D0C" w:rsidRDefault="00EB7290" w:rsidP="00EB72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Julio Cesar González </w:t>
            </w:r>
          </w:p>
          <w:p w14:paraId="0EE35145" w14:textId="352D6C54" w:rsidR="00EB7290" w:rsidRPr="00C75D0C" w:rsidRDefault="00B827BE" w:rsidP="00EB72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4to color </w:t>
            </w:r>
            <w:r w:rsidR="00E92B88" w:rsidRPr="00C75D0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EB7290" w:rsidRPr="00C75D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oluciones Gráficas </w:t>
            </w:r>
          </w:p>
          <w:p w14:paraId="41B17A51" w14:textId="77777777" w:rsidR="00EB7290" w:rsidRPr="00C75D0C" w:rsidRDefault="00EB7290" w:rsidP="00EB72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14:paraId="50AE3C62" w14:textId="27377D4B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$ 5,624.00</w:t>
            </w:r>
          </w:p>
          <w:p w14:paraId="234D124F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 + IVA </w:t>
            </w:r>
          </w:p>
          <w:p w14:paraId="17396E4C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B08554" w14:textId="66C91F71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$2,592.80</w:t>
            </w:r>
          </w:p>
          <w:p w14:paraId="1F02CE20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+ IVA </w:t>
            </w:r>
          </w:p>
          <w:p w14:paraId="1B7A0EE2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AFF06B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$2,760.80</w:t>
            </w:r>
          </w:p>
          <w:p w14:paraId="216F518E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+ IVA </w:t>
            </w:r>
          </w:p>
          <w:p w14:paraId="0A8F85D2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B45588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$2,500.00 </w:t>
            </w:r>
          </w:p>
          <w:p w14:paraId="009070F7" w14:textId="433B4AE0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lastRenderedPageBreak/>
              <w:t>+ IVA</w:t>
            </w:r>
          </w:p>
          <w:p w14:paraId="474F55F7" w14:textId="15E15542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2EB03C1" w14:textId="2F893AF1" w:rsidR="00EB7290" w:rsidRPr="00C75D0C" w:rsidRDefault="00EB7290" w:rsidP="00EB72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Precio por Pieza </w:t>
            </w:r>
          </w:p>
          <w:p w14:paraId="1D675A0B" w14:textId="6C849D1C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Medidas: alto 2.18xancho 8.71 </w:t>
            </w:r>
            <w:proofErr w:type="spellStart"/>
            <w:r w:rsidRPr="00C75D0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C75D0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C845A6F" w14:textId="77777777" w:rsidR="00EB7290" w:rsidRPr="00C75D0C" w:rsidRDefault="00EB7290" w:rsidP="00EB72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55507" w14:textId="1D9DDF18" w:rsidR="00EB7290" w:rsidRPr="00C75D0C" w:rsidRDefault="00EB7290" w:rsidP="00EB72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Precio por Pieza </w:t>
            </w:r>
          </w:p>
          <w:p w14:paraId="628BD3E5" w14:textId="1A6DE621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Medidas: alto 2.18xancho 6.98 </w:t>
            </w:r>
            <w:proofErr w:type="spellStart"/>
            <w:r w:rsidRPr="00C75D0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C75D0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5225184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058457" w14:textId="77777777" w:rsidR="00EB7290" w:rsidRPr="00C75D0C" w:rsidRDefault="00EB7290" w:rsidP="00EB729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Precio por Pieza </w:t>
            </w:r>
          </w:p>
          <w:p w14:paraId="368C36BB" w14:textId="17B2DBA5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Medidas: alto 2.18xancho 6.98 </w:t>
            </w:r>
            <w:proofErr w:type="spellStart"/>
            <w:r w:rsidRPr="00C75D0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</w:p>
          <w:p w14:paraId="0307DC6E" w14:textId="77777777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3603B" w14:textId="072C1685" w:rsidR="00EB7290" w:rsidRPr="00C75D0C" w:rsidRDefault="00EB7290" w:rsidP="00EB72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Costo por Instalación </w:t>
            </w:r>
          </w:p>
        </w:tc>
      </w:tr>
      <w:tr w:rsidR="00B22EE9" w14:paraId="0567DF9A" w14:textId="77777777" w:rsidTr="00EB7290">
        <w:trPr>
          <w:trHeight w:val="568"/>
        </w:trPr>
        <w:tc>
          <w:tcPr>
            <w:tcW w:w="3470" w:type="dxa"/>
          </w:tcPr>
          <w:p w14:paraId="6326DEF6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Gráficos y más </w:t>
            </w:r>
            <w:proofErr w:type="spellStart"/>
            <w:r w:rsidRPr="00C75D0C">
              <w:rPr>
                <w:rFonts w:ascii="Arial" w:hAnsi="Arial" w:cs="Arial"/>
                <w:b/>
                <w:sz w:val="16"/>
                <w:szCs w:val="16"/>
              </w:rPr>
              <w:t>Glez-med</w:t>
            </w:r>
            <w:proofErr w:type="spellEnd"/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8BD9713" w14:textId="41BA7D99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$ 6,900.00</w:t>
            </w:r>
          </w:p>
          <w:p w14:paraId="5C59902D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 + IVA </w:t>
            </w:r>
          </w:p>
          <w:p w14:paraId="72FCEF74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7B1E90" w14:textId="123B592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$3,900.00</w:t>
            </w:r>
          </w:p>
          <w:p w14:paraId="4A506A08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+ IVA </w:t>
            </w:r>
          </w:p>
          <w:p w14:paraId="0A008828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741270" w14:textId="653391B0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$3,800.00</w:t>
            </w:r>
          </w:p>
          <w:p w14:paraId="6CF43D75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+ IVA </w:t>
            </w:r>
          </w:p>
          <w:p w14:paraId="70E6AB7C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4DA929" w14:textId="1952A124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$3,500.00 </w:t>
            </w:r>
          </w:p>
          <w:p w14:paraId="2A5F6023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+ IVA</w:t>
            </w:r>
          </w:p>
          <w:p w14:paraId="6544716F" w14:textId="1D469B39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14:paraId="6F6BCCBB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Precio por Pieza </w:t>
            </w:r>
          </w:p>
          <w:p w14:paraId="159A048B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Medidas: alto 2.18xancho 8.71 </w:t>
            </w:r>
            <w:proofErr w:type="spellStart"/>
            <w:r w:rsidRPr="00C75D0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C75D0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ACFD78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84CE8C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Precio por Pieza </w:t>
            </w:r>
          </w:p>
          <w:p w14:paraId="5CF47E31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Medidas: alto 2.18xancho 6.98 </w:t>
            </w:r>
            <w:proofErr w:type="spellStart"/>
            <w:r w:rsidRPr="00C75D0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C75D0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99F385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20075C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Precio por Pieza </w:t>
            </w:r>
          </w:p>
          <w:p w14:paraId="3AC750A7" w14:textId="20622C12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Medidas: alto 2.18xancho 7.38 </w:t>
            </w:r>
            <w:proofErr w:type="spellStart"/>
            <w:r w:rsidRPr="00C75D0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</w:p>
          <w:p w14:paraId="0B6DF6CE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800C63" w14:textId="14A1F20A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Costo por Instalación </w:t>
            </w:r>
          </w:p>
        </w:tc>
      </w:tr>
      <w:tr w:rsidR="00B22EE9" w14:paraId="0430E1EE" w14:textId="77777777" w:rsidTr="00EB7290">
        <w:trPr>
          <w:trHeight w:val="450"/>
        </w:trPr>
        <w:tc>
          <w:tcPr>
            <w:tcW w:w="3470" w:type="dxa"/>
          </w:tcPr>
          <w:p w14:paraId="7CF9BBCF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Todo en publicidad  </w:t>
            </w:r>
          </w:p>
        </w:tc>
        <w:tc>
          <w:tcPr>
            <w:tcW w:w="0" w:type="auto"/>
          </w:tcPr>
          <w:p w14:paraId="1500897F" w14:textId="6828D1ED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$ 6,200.00</w:t>
            </w:r>
          </w:p>
          <w:p w14:paraId="50A77EAA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 + IVA </w:t>
            </w:r>
          </w:p>
          <w:p w14:paraId="44B33313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BB2849" w14:textId="219D430A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$3,400.00</w:t>
            </w:r>
          </w:p>
          <w:p w14:paraId="0C053DD5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+ IVA </w:t>
            </w:r>
          </w:p>
          <w:p w14:paraId="4021C888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16CD10" w14:textId="53FB58E6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$3,200.00</w:t>
            </w:r>
          </w:p>
          <w:p w14:paraId="64C5DFD6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+ IVA </w:t>
            </w:r>
          </w:p>
          <w:p w14:paraId="16290CDB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DEE78E" w14:textId="2F42DB1F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$3,000.00 </w:t>
            </w:r>
          </w:p>
          <w:p w14:paraId="6565FCB0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>+ IVA</w:t>
            </w:r>
          </w:p>
          <w:p w14:paraId="13A6F31F" w14:textId="023A634F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AB0EA6B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Precio por Pieza </w:t>
            </w:r>
          </w:p>
          <w:p w14:paraId="301DD726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Medidas: alto 2.18xancho 8.71 </w:t>
            </w:r>
            <w:proofErr w:type="spellStart"/>
            <w:r w:rsidRPr="00C75D0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C75D0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3D3A333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289F8F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Precio por Pieza </w:t>
            </w:r>
          </w:p>
          <w:p w14:paraId="567E2E74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Medidas: alto 2.18xancho 6.98 </w:t>
            </w:r>
            <w:proofErr w:type="spellStart"/>
            <w:r w:rsidRPr="00C75D0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  <w:r w:rsidRPr="00C75D0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1C8FB7F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650B6E" w14:textId="77777777" w:rsidR="00B22EE9" w:rsidRPr="00C75D0C" w:rsidRDefault="00B22EE9" w:rsidP="00B22EE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5D0C">
              <w:rPr>
                <w:rFonts w:ascii="Arial" w:hAnsi="Arial" w:cs="Arial"/>
                <w:b/>
                <w:sz w:val="16"/>
                <w:szCs w:val="16"/>
              </w:rPr>
              <w:t xml:space="preserve">Precio por Pieza </w:t>
            </w:r>
          </w:p>
          <w:p w14:paraId="7D74620F" w14:textId="0724A8A2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Medidas: alto 2.18xancho 7.38 </w:t>
            </w:r>
            <w:proofErr w:type="spellStart"/>
            <w:r w:rsidRPr="00C75D0C">
              <w:rPr>
                <w:rFonts w:ascii="Arial" w:hAnsi="Arial" w:cs="Arial"/>
                <w:sz w:val="16"/>
                <w:szCs w:val="16"/>
              </w:rPr>
              <w:t>mts</w:t>
            </w:r>
            <w:proofErr w:type="spellEnd"/>
          </w:p>
          <w:p w14:paraId="74E2D740" w14:textId="77777777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FD0837" w14:textId="3D68B18E" w:rsidR="00B22EE9" w:rsidRPr="00C75D0C" w:rsidRDefault="00B22EE9" w:rsidP="00B22E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5D0C">
              <w:rPr>
                <w:rFonts w:ascii="Arial" w:hAnsi="Arial" w:cs="Arial"/>
                <w:sz w:val="16"/>
                <w:szCs w:val="16"/>
              </w:rPr>
              <w:t xml:space="preserve">Costo por Instalación </w:t>
            </w:r>
          </w:p>
        </w:tc>
      </w:tr>
    </w:tbl>
    <w:p w14:paraId="72DA951C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390841BA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67350867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44F4868E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373947D5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41BC8941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19A87C98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4806C69E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7887CE67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5EE2C224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09A0F827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04C8C6B4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33C81964" w14:textId="77777777" w:rsidR="00E92B88" w:rsidRDefault="00E92B88" w:rsidP="009F59AF">
      <w:pPr>
        <w:pStyle w:val="Prrafodelista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14:paraId="0257BCED" w14:textId="77777777" w:rsidR="00A215DC" w:rsidRDefault="00A215DC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122DA39A" w14:textId="77777777" w:rsidR="008530B3" w:rsidRDefault="008530B3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335F8568" w14:textId="77777777" w:rsidR="008530B3" w:rsidRDefault="008530B3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622590E7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22397DD" w14:textId="77777777" w:rsidR="00F51541" w:rsidRDefault="00F51541" w:rsidP="00E92B88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14:paraId="564405A6" w14:textId="7E45ADA5" w:rsidR="009F59AF" w:rsidRPr="00E92B88" w:rsidRDefault="00E92B88" w:rsidP="00E92B88">
      <w:pPr>
        <w:spacing w:after="0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F59AF" w:rsidRPr="00E92B88">
        <w:rPr>
          <w:rFonts w:ascii="Arial" w:hAnsi="Arial" w:cs="Arial"/>
          <w:sz w:val="24"/>
          <w:szCs w:val="24"/>
        </w:rPr>
        <w:t xml:space="preserve">e somete a aprobación de los integrantes del Consejo, siendo </w:t>
      </w:r>
      <w:r w:rsidR="009F59AF" w:rsidRPr="00E92B88">
        <w:rPr>
          <w:rFonts w:ascii="Arial" w:hAnsi="Arial" w:cs="Arial"/>
          <w:b/>
          <w:sz w:val="24"/>
          <w:szCs w:val="24"/>
        </w:rPr>
        <w:t>APROBADO POR UNANIMIDAD</w:t>
      </w:r>
      <w:r w:rsidR="009F59AF" w:rsidRPr="00E92B88">
        <w:rPr>
          <w:rFonts w:ascii="Arial" w:hAnsi="Arial" w:cs="Arial"/>
          <w:sz w:val="24"/>
          <w:szCs w:val="24"/>
        </w:rPr>
        <w:t xml:space="preserve">. El proveedor Julio Cesar González, </w:t>
      </w:r>
      <w:r w:rsidR="00B827BE" w:rsidRPr="00E92B88">
        <w:rPr>
          <w:rFonts w:ascii="Arial" w:hAnsi="Arial" w:cs="Arial"/>
          <w:sz w:val="24"/>
          <w:szCs w:val="24"/>
        </w:rPr>
        <w:t xml:space="preserve">4to color </w:t>
      </w:r>
      <w:r w:rsidR="009F59AF" w:rsidRPr="00E92B88">
        <w:rPr>
          <w:rFonts w:ascii="Arial" w:hAnsi="Arial" w:cs="Arial"/>
          <w:sz w:val="24"/>
          <w:szCs w:val="24"/>
        </w:rPr>
        <w:t>soluciones gráficas.</w:t>
      </w:r>
    </w:p>
    <w:p w14:paraId="6ED5C6B4" w14:textId="16768462" w:rsidR="009F59AF" w:rsidRDefault="009F59AF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1D9D0A" w14:textId="056EF107" w:rsidR="00E92B88" w:rsidRDefault="00571818" w:rsidP="00E92B88">
      <w:pPr>
        <w:ind w:left="708"/>
        <w:jc w:val="both"/>
        <w:rPr>
          <w:rFonts w:ascii="Arial" w:hAnsi="Arial" w:cs="Arial"/>
          <w:bCs/>
          <w:sz w:val="24"/>
          <w:szCs w:val="24"/>
        </w:rPr>
      </w:pPr>
      <w:r w:rsidRPr="006A7FE3">
        <w:rPr>
          <w:rFonts w:ascii="Arial" w:hAnsi="Arial" w:cs="Arial"/>
          <w:b/>
          <w:sz w:val="24"/>
          <w:szCs w:val="24"/>
        </w:rPr>
        <w:t xml:space="preserve">Punto Número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Asuntos Varios</w:t>
      </w:r>
      <w:r>
        <w:rPr>
          <w:rFonts w:ascii="Arial" w:hAnsi="Arial" w:cs="Arial"/>
          <w:sz w:val="24"/>
          <w:szCs w:val="24"/>
        </w:rPr>
        <w:t xml:space="preserve">, </w:t>
      </w:r>
      <w:r w:rsidR="00E92B88">
        <w:rPr>
          <w:rFonts w:ascii="Arial" w:hAnsi="Arial" w:cs="Arial"/>
          <w:sz w:val="24"/>
          <w:szCs w:val="24"/>
        </w:rPr>
        <w:t>continuando con el punto de</w:t>
      </w:r>
      <w:r w:rsidR="003F5BC4">
        <w:rPr>
          <w:rFonts w:ascii="Arial" w:hAnsi="Arial" w:cs="Arial"/>
          <w:sz w:val="24"/>
          <w:szCs w:val="24"/>
        </w:rPr>
        <w:t>l</w:t>
      </w:r>
      <w:r w:rsidR="00E92B88">
        <w:rPr>
          <w:rFonts w:ascii="Arial" w:hAnsi="Arial" w:cs="Arial"/>
          <w:sz w:val="24"/>
          <w:szCs w:val="24"/>
        </w:rPr>
        <w:t xml:space="preserve"> orden del </w:t>
      </w:r>
      <w:r w:rsidR="00E92B88" w:rsidRPr="00E92B88">
        <w:rPr>
          <w:rFonts w:ascii="Arial" w:hAnsi="Arial" w:cs="Arial"/>
          <w:sz w:val="24"/>
          <w:szCs w:val="24"/>
        </w:rPr>
        <w:t xml:space="preserve">día </w:t>
      </w:r>
      <w:r w:rsidRPr="00E92B88">
        <w:rPr>
          <w:rFonts w:ascii="Arial" w:hAnsi="Arial" w:cs="Arial"/>
          <w:bCs/>
          <w:sz w:val="24"/>
          <w:szCs w:val="24"/>
        </w:rPr>
        <w:t xml:space="preserve">la </w:t>
      </w:r>
      <w:r w:rsidR="00F51541">
        <w:rPr>
          <w:rFonts w:ascii="Arial" w:hAnsi="Arial" w:cs="Arial"/>
          <w:bCs/>
          <w:sz w:val="24"/>
          <w:szCs w:val="24"/>
        </w:rPr>
        <w:t>C</w:t>
      </w:r>
      <w:r w:rsidRPr="00E92B88">
        <w:rPr>
          <w:rFonts w:ascii="Arial" w:hAnsi="Arial" w:cs="Arial"/>
          <w:bCs/>
          <w:sz w:val="24"/>
          <w:szCs w:val="24"/>
        </w:rPr>
        <w:t xml:space="preserve">. </w:t>
      </w:r>
      <w:r w:rsidR="00E92B88" w:rsidRPr="00E92B88">
        <w:rPr>
          <w:rFonts w:ascii="Arial" w:hAnsi="Arial" w:cs="Arial"/>
          <w:bCs/>
          <w:sz w:val="24"/>
          <w:szCs w:val="24"/>
        </w:rPr>
        <w:t>Dora</w:t>
      </w:r>
      <w:r w:rsidR="00E92B88">
        <w:rPr>
          <w:rFonts w:ascii="Arial" w:hAnsi="Arial" w:cs="Arial"/>
          <w:bCs/>
          <w:sz w:val="24"/>
          <w:szCs w:val="24"/>
        </w:rPr>
        <w:t xml:space="preserve"> María </w:t>
      </w:r>
      <w:proofErr w:type="spellStart"/>
      <w:r w:rsidR="00E92B88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E92B88">
        <w:rPr>
          <w:rFonts w:ascii="Arial" w:hAnsi="Arial" w:cs="Arial"/>
          <w:bCs/>
          <w:sz w:val="24"/>
          <w:szCs w:val="24"/>
        </w:rPr>
        <w:t xml:space="preserve"> Morris, pregunta si hay alguien tiene algún asunto extra que tratar, tomando la palabra el L.C.P. Alejandro Ramos </w:t>
      </w:r>
      <w:r w:rsidR="001F2A5B">
        <w:rPr>
          <w:rFonts w:ascii="Arial" w:hAnsi="Arial" w:cs="Arial"/>
          <w:bCs/>
          <w:sz w:val="24"/>
          <w:szCs w:val="24"/>
        </w:rPr>
        <w:t xml:space="preserve">sugiere tomar el </w:t>
      </w:r>
      <w:r w:rsidR="00BF49D4">
        <w:rPr>
          <w:rFonts w:ascii="Arial" w:hAnsi="Arial" w:cs="Arial"/>
          <w:bCs/>
          <w:sz w:val="24"/>
          <w:szCs w:val="24"/>
        </w:rPr>
        <w:t>tema</w:t>
      </w:r>
      <w:r w:rsidR="001F2A5B">
        <w:rPr>
          <w:rFonts w:ascii="Arial" w:hAnsi="Arial" w:cs="Arial"/>
          <w:bCs/>
          <w:sz w:val="24"/>
          <w:szCs w:val="24"/>
        </w:rPr>
        <w:t xml:space="preserve"> del registro de la marca del Premio Nacional de la Cerámica, </w:t>
      </w:r>
      <w:r w:rsidR="00BF49D4">
        <w:rPr>
          <w:rFonts w:ascii="Arial" w:hAnsi="Arial" w:cs="Arial"/>
          <w:bCs/>
          <w:sz w:val="24"/>
          <w:szCs w:val="24"/>
        </w:rPr>
        <w:t xml:space="preserve">solicita a la Secretaria Técnica Lcda. </w:t>
      </w:r>
      <w:proofErr w:type="spellStart"/>
      <w:r w:rsidR="00BF49D4">
        <w:rPr>
          <w:rFonts w:ascii="Arial" w:hAnsi="Arial" w:cs="Arial"/>
          <w:bCs/>
          <w:sz w:val="24"/>
          <w:szCs w:val="24"/>
        </w:rPr>
        <w:t>Yunuen</w:t>
      </w:r>
      <w:proofErr w:type="spellEnd"/>
      <w:r w:rsidR="00BF49D4">
        <w:rPr>
          <w:rFonts w:ascii="Arial" w:hAnsi="Arial" w:cs="Arial"/>
          <w:bCs/>
          <w:sz w:val="24"/>
          <w:szCs w:val="24"/>
        </w:rPr>
        <w:t xml:space="preserve"> Berenice Estrada Martino que le dé seguimiento al registro. </w:t>
      </w:r>
      <w:r w:rsidR="003630A2">
        <w:rPr>
          <w:rFonts w:ascii="Arial" w:hAnsi="Arial" w:cs="Arial"/>
          <w:bCs/>
          <w:sz w:val="24"/>
          <w:szCs w:val="24"/>
        </w:rPr>
        <w:t>A</w:t>
      </w:r>
      <w:r w:rsidR="00BF49D4">
        <w:rPr>
          <w:rFonts w:ascii="Arial" w:hAnsi="Arial" w:cs="Arial"/>
          <w:bCs/>
          <w:sz w:val="24"/>
          <w:szCs w:val="24"/>
        </w:rPr>
        <w:t>cordando</w:t>
      </w:r>
      <w:r w:rsidR="003630A2">
        <w:rPr>
          <w:rFonts w:ascii="Arial" w:hAnsi="Arial" w:cs="Arial"/>
          <w:bCs/>
          <w:sz w:val="24"/>
          <w:szCs w:val="24"/>
        </w:rPr>
        <w:t xml:space="preserve"> esta semana </w:t>
      </w:r>
      <w:r w:rsidR="00BF49D4">
        <w:rPr>
          <w:rFonts w:ascii="Arial" w:hAnsi="Arial" w:cs="Arial"/>
          <w:bCs/>
          <w:sz w:val="24"/>
          <w:szCs w:val="24"/>
        </w:rPr>
        <w:t xml:space="preserve">informar si aún está vigente el registro. Toma la palabra la </w:t>
      </w:r>
      <w:r w:rsidR="00F51541">
        <w:rPr>
          <w:rFonts w:ascii="Arial" w:hAnsi="Arial" w:cs="Arial"/>
          <w:bCs/>
          <w:sz w:val="24"/>
          <w:szCs w:val="24"/>
        </w:rPr>
        <w:t>C</w:t>
      </w:r>
      <w:r w:rsidR="00BF49D4">
        <w:rPr>
          <w:rFonts w:ascii="Arial" w:hAnsi="Arial" w:cs="Arial"/>
          <w:bCs/>
          <w:sz w:val="24"/>
          <w:szCs w:val="24"/>
        </w:rPr>
        <w:t xml:space="preserve">. Dora María </w:t>
      </w:r>
      <w:proofErr w:type="spellStart"/>
      <w:r w:rsidR="00BF49D4">
        <w:rPr>
          <w:rFonts w:ascii="Arial" w:hAnsi="Arial" w:cs="Arial"/>
          <w:bCs/>
          <w:sz w:val="24"/>
          <w:szCs w:val="24"/>
        </w:rPr>
        <w:t>Fafutis</w:t>
      </w:r>
      <w:proofErr w:type="spellEnd"/>
      <w:r w:rsidR="00BF49D4">
        <w:rPr>
          <w:rFonts w:ascii="Arial" w:hAnsi="Arial" w:cs="Arial"/>
          <w:bCs/>
          <w:sz w:val="24"/>
          <w:szCs w:val="24"/>
        </w:rPr>
        <w:t xml:space="preserve"> informado que el tema visto en la reunión con el Consejo de Premiación sobre que aún no </w:t>
      </w:r>
      <w:r w:rsidR="00DF57E2">
        <w:rPr>
          <w:rFonts w:ascii="Arial" w:hAnsi="Arial" w:cs="Arial"/>
          <w:bCs/>
          <w:sz w:val="24"/>
          <w:szCs w:val="24"/>
        </w:rPr>
        <w:t xml:space="preserve">ha firmado el gobierno federal </w:t>
      </w:r>
      <w:r w:rsidR="00BF49D4">
        <w:rPr>
          <w:rFonts w:ascii="Arial" w:hAnsi="Arial" w:cs="Arial"/>
          <w:bCs/>
          <w:sz w:val="24"/>
          <w:szCs w:val="24"/>
        </w:rPr>
        <w:t>los reconocimientos a los artesanos ganadores de la pasada edición 44 del P.N.C.</w:t>
      </w:r>
      <w:r w:rsidR="00DF57E2">
        <w:rPr>
          <w:rFonts w:ascii="Arial" w:hAnsi="Arial" w:cs="Arial"/>
          <w:bCs/>
          <w:sz w:val="24"/>
          <w:szCs w:val="24"/>
        </w:rPr>
        <w:t xml:space="preserve">, por lo que debemos estar bien </w:t>
      </w:r>
      <w:r w:rsidR="00011092">
        <w:rPr>
          <w:rFonts w:ascii="Arial" w:hAnsi="Arial" w:cs="Arial"/>
          <w:bCs/>
          <w:sz w:val="24"/>
          <w:szCs w:val="24"/>
        </w:rPr>
        <w:t>preveni</w:t>
      </w:r>
      <w:r w:rsidR="004F2F4B">
        <w:rPr>
          <w:rFonts w:ascii="Arial" w:hAnsi="Arial" w:cs="Arial"/>
          <w:bCs/>
          <w:sz w:val="24"/>
          <w:szCs w:val="24"/>
        </w:rPr>
        <w:t xml:space="preserve">dos, para que no nos sorprendan. </w:t>
      </w:r>
    </w:p>
    <w:p w14:paraId="0C2145FB" w14:textId="77777777" w:rsidR="00F51541" w:rsidRDefault="00F51541" w:rsidP="00E92B88">
      <w:pPr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31798A79" w14:textId="2EB73AA0" w:rsidR="002C6A58" w:rsidRDefault="002C6A58" w:rsidP="00E92B88">
      <w:pPr>
        <w:ind w:left="708"/>
        <w:jc w:val="both"/>
        <w:rPr>
          <w:rFonts w:ascii="Arial" w:hAnsi="Arial" w:cs="Arial"/>
          <w:sz w:val="24"/>
          <w:szCs w:val="24"/>
        </w:rPr>
      </w:pPr>
      <w:r w:rsidRPr="00492306">
        <w:rPr>
          <w:rFonts w:ascii="Arial" w:hAnsi="Arial" w:cs="Arial"/>
          <w:sz w:val="24"/>
          <w:szCs w:val="24"/>
        </w:rPr>
        <w:t>No habiendo más asuntos que tratar,</w:t>
      </w:r>
      <w:r>
        <w:rPr>
          <w:rFonts w:ascii="Arial" w:hAnsi="Arial" w:cs="Arial"/>
          <w:sz w:val="24"/>
          <w:szCs w:val="24"/>
        </w:rPr>
        <w:t xml:space="preserve"> la </w:t>
      </w:r>
      <w:r w:rsidR="00F515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Dora María </w:t>
      </w:r>
      <w:proofErr w:type="spellStart"/>
      <w:r>
        <w:rPr>
          <w:rFonts w:ascii="Arial" w:hAnsi="Arial" w:cs="Arial"/>
          <w:sz w:val="24"/>
          <w:szCs w:val="24"/>
        </w:rPr>
        <w:t>Fafutis</w:t>
      </w:r>
      <w:proofErr w:type="spellEnd"/>
      <w:r>
        <w:rPr>
          <w:rFonts w:ascii="Arial" w:hAnsi="Arial" w:cs="Arial"/>
          <w:sz w:val="24"/>
          <w:szCs w:val="24"/>
        </w:rPr>
        <w:t xml:space="preserve"> Morris, da por te</w:t>
      </w:r>
      <w:r w:rsidR="00D23925">
        <w:rPr>
          <w:rFonts w:ascii="Arial" w:hAnsi="Arial" w:cs="Arial"/>
          <w:sz w:val="24"/>
          <w:szCs w:val="24"/>
        </w:rPr>
        <w:t>rminada la Sesión, siendo las 13</w:t>
      </w:r>
      <w:r>
        <w:rPr>
          <w:rFonts w:ascii="Arial" w:hAnsi="Arial" w:cs="Arial"/>
          <w:sz w:val="24"/>
          <w:szCs w:val="24"/>
        </w:rPr>
        <w:t>:</w:t>
      </w:r>
      <w:r w:rsidR="00D23925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 firmando el acta correspondiente los que participan. </w:t>
      </w:r>
    </w:p>
    <w:p w14:paraId="5BC16DB4" w14:textId="77777777" w:rsidR="00571818" w:rsidRDefault="00571818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0A3486" w14:textId="268B00C5" w:rsidR="009F59AF" w:rsidRDefault="009F59AF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A95EE2" w14:textId="618088E1" w:rsidR="00A215DC" w:rsidRDefault="00A215DC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0FF7C8" w14:textId="531F6C04" w:rsidR="00F51541" w:rsidRDefault="00F5154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7FC205" w14:textId="50DFD94E" w:rsidR="00F51541" w:rsidRDefault="00F5154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A06698" w14:textId="79B8F4B4" w:rsidR="00F51541" w:rsidRDefault="00F5154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90A409" w14:textId="77777777" w:rsidR="00F51541" w:rsidRDefault="00F5154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2A5215" w14:textId="7F667138" w:rsidR="00F51541" w:rsidRDefault="00F5154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128062" w14:textId="6BC3C66D" w:rsidR="008A2296" w:rsidRDefault="008A2296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A03410" w14:textId="77777777" w:rsidR="008A2296" w:rsidRDefault="008A2296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598BFB" w14:textId="0DCF6A35" w:rsidR="008A2296" w:rsidRDefault="008A2296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2A212F" w14:textId="77777777" w:rsidR="008A2296" w:rsidRDefault="008A2296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06AAA5" w14:textId="77777777" w:rsidR="009F59AF" w:rsidRDefault="009F59AF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FC4D73" w14:textId="77777777" w:rsidR="009F59AF" w:rsidRDefault="009F59AF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B8888E" w14:textId="0ACDB8EE" w:rsidR="003630A2" w:rsidRDefault="00F51541" w:rsidP="00AE058F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E714D4" w:rsidRPr="00E714D4">
        <w:rPr>
          <w:rFonts w:ascii="Arial" w:hAnsi="Arial" w:cs="Arial"/>
          <w:b/>
          <w:bCs/>
          <w:sz w:val="24"/>
          <w:szCs w:val="24"/>
        </w:rPr>
        <w:t xml:space="preserve">. </w:t>
      </w:r>
      <w:r w:rsidR="003630A2">
        <w:rPr>
          <w:rFonts w:ascii="Arial" w:hAnsi="Arial" w:cs="Arial"/>
          <w:b/>
          <w:bCs/>
          <w:sz w:val="24"/>
          <w:szCs w:val="24"/>
        </w:rPr>
        <w:t xml:space="preserve">Dora María </w:t>
      </w:r>
      <w:proofErr w:type="spellStart"/>
      <w:r w:rsidR="003630A2">
        <w:rPr>
          <w:rFonts w:ascii="Arial" w:hAnsi="Arial" w:cs="Arial"/>
          <w:b/>
          <w:bCs/>
          <w:sz w:val="24"/>
          <w:szCs w:val="24"/>
        </w:rPr>
        <w:t>Fafutis</w:t>
      </w:r>
      <w:proofErr w:type="spellEnd"/>
      <w:r w:rsidR="003630A2">
        <w:rPr>
          <w:rFonts w:ascii="Arial" w:hAnsi="Arial" w:cs="Arial"/>
          <w:b/>
          <w:bCs/>
          <w:sz w:val="24"/>
          <w:szCs w:val="24"/>
        </w:rPr>
        <w:t xml:space="preserve"> Morris </w:t>
      </w:r>
    </w:p>
    <w:p w14:paraId="5C4EDEAE" w14:textId="3E5656A1" w:rsidR="00E714D4" w:rsidRPr="00E714D4" w:rsidRDefault="003630A2" w:rsidP="00AE058F">
      <w:pPr>
        <w:pStyle w:val="Sinespaciado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representación de la Lcda. </w:t>
      </w:r>
      <w:r w:rsidR="00E714D4" w:rsidRPr="00E714D4">
        <w:rPr>
          <w:rFonts w:ascii="Arial" w:hAnsi="Arial" w:cs="Arial"/>
          <w:b/>
          <w:bCs/>
          <w:sz w:val="24"/>
          <w:szCs w:val="24"/>
        </w:rPr>
        <w:t>Mirna Citlalli Amaya de Luna</w:t>
      </w:r>
      <w:r w:rsidR="00E714D4" w:rsidRPr="00E714D4">
        <w:rPr>
          <w:b/>
          <w:sz w:val="28"/>
          <w:szCs w:val="28"/>
        </w:rPr>
        <w:t xml:space="preserve"> </w:t>
      </w:r>
    </w:p>
    <w:p w14:paraId="4F1444BF" w14:textId="47607487" w:rsidR="009E5CB5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President</w:t>
      </w:r>
      <w:r w:rsidR="00E714D4">
        <w:rPr>
          <w:b/>
          <w:sz w:val="28"/>
          <w:szCs w:val="28"/>
        </w:rPr>
        <w:t>a</w:t>
      </w:r>
      <w:r w:rsidRPr="00AE058F">
        <w:rPr>
          <w:b/>
          <w:sz w:val="28"/>
          <w:szCs w:val="28"/>
        </w:rPr>
        <w:t xml:space="preserve"> Honorari</w:t>
      </w:r>
      <w:r w:rsidR="00E714D4">
        <w:rPr>
          <w:b/>
          <w:sz w:val="28"/>
          <w:szCs w:val="28"/>
        </w:rPr>
        <w:t>a</w:t>
      </w:r>
      <w:r w:rsidR="00584176">
        <w:rPr>
          <w:b/>
          <w:sz w:val="28"/>
          <w:szCs w:val="28"/>
        </w:rPr>
        <w:t xml:space="preserve"> del </w:t>
      </w:r>
      <w:r w:rsidR="009E5CB5">
        <w:rPr>
          <w:b/>
          <w:sz w:val="28"/>
          <w:szCs w:val="28"/>
        </w:rPr>
        <w:t xml:space="preserve">Consejo Directivo </w:t>
      </w:r>
    </w:p>
    <w:p w14:paraId="26FD542F" w14:textId="25B168F1" w:rsidR="00D42C74" w:rsidRDefault="009E5CB5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584176">
        <w:rPr>
          <w:b/>
          <w:sz w:val="28"/>
          <w:szCs w:val="28"/>
        </w:rPr>
        <w:t>Patronato Nacional</w:t>
      </w:r>
      <w:r>
        <w:rPr>
          <w:b/>
          <w:sz w:val="28"/>
          <w:szCs w:val="28"/>
        </w:rPr>
        <w:t xml:space="preserve"> de la Cerámica O.</w:t>
      </w:r>
      <w:r w:rsidR="00584176">
        <w:rPr>
          <w:b/>
          <w:sz w:val="28"/>
          <w:szCs w:val="28"/>
        </w:rPr>
        <w:t xml:space="preserve"> P. D.</w:t>
      </w:r>
    </w:p>
    <w:p w14:paraId="1ACCB844" w14:textId="3AC5BDD4" w:rsidR="00492306" w:rsidRDefault="00492306" w:rsidP="00AE058F">
      <w:pPr>
        <w:pStyle w:val="Sinespaciado"/>
        <w:jc w:val="center"/>
        <w:rPr>
          <w:b/>
          <w:sz w:val="28"/>
          <w:szCs w:val="28"/>
        </w:rPr>
      </w:pPr>
    </w:p>
    <w:p w14:paraId="5F935E0C" w14:textId="32E04585" w:rsidR="00AE058F" w:rsidRDefault="00AE058F" w:rsidP="00AE058F">
      <w:pPr>
        <w:pStyle w:val="Sinespaciado"/>
        <w:jc w:val="center"/>
        <w:rPr>
          <w:b/>
          <w:sz w:val="28"/>
          <w:szCs w:val="28"/>
        </w:rPr>
      </w:pPr>
    </w:p>
    <w:p w14:paraId="60D7DACD" w14:textId="1DDC3D1B" w:rsidR="00C86F3C" w:rsidRDefault="00C86F3C" w:rsidP="00AE058F">
      <w:pPr>
        <w:pStyle w:val="Sinespaciado"/>
        <w:jc w:val="center"/>
        <w:rPr>
          <w:b/>
          <w:sz w:val="28"/>
          <w:szCs w:val="28"/>
        </w:rPr>
      </w:pPr>
    </w:p>
    <w:p w14:paraId="2520EDFB" w14:textId="16841E9A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6596AFBE" w14:textId="77777777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1114E650" w14:textId="77777777" w:rsidR="001A0D0D" w:rsidRDefault="001A0D0D" w:rsidP="00492306">
      <w:pPr>
        <w:pStyle w:val="Sinespaciado"/>
        <w:jc w:val="center"/>
        <w:rPr>
          <w:b/>
          <w:sz w:val="28"/>
          <w:szCs w:val="28"/>
        </w:rPr>
      </w:pPr>
    </w:p>
    <w:p w14:paraId="105DAD5F" w14:textId="77777777" w:rsidR="001A0D0D" w:rsidRDefault="001A0D0D" w:rsidP="00492306">
      <w:pPr>
        <w:pStyle w:val="Sinespaciado"/>
        <w:jc w:val="center"/>
        <w:rPr>
          <w:b/>
          <w:sz w:val="28"/>
          <w:szCs w:val="28"/>
        </w:rPr>
      </w:pPr>
    </w:p>
    <w:p w14:paraId="130B9BE4" w14:textId="62C08FE8" w:rsidR="00492306" w:rsidRPr="00584176" w:rsidRDefault="00492306" w:rsidP="0049230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Ing. Rodolfo Padilla López</w:t>
      </w:r>
    </w:p>
    <w:p w14:paraId="47285799" w14:textId="06E4AB7D" w:rsidR="009E5CB5" w:rsidRDefault="00492306" w:rsidP="0049230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 xml:space="preserve">Presidente Ejecutivo del </w:t>
      </w:r>
      <w:r w:rsidR="009E5CB5">
        <w:rPr>
          <w:b/>
          <w:sz w:val="28"/>
          <w:szCs w:val="28"/>
        </w:rPr>
        <w:t xml:space="preserve">Consejo Directivo </w:t>
      </w:r>
    </w:p>
    <w:p w14:paraId="3F68310D" w14:textId="46F32351" w:rsidR="00492306" w:rsidRPr="00584176" w:rsidRDefault="009E5CB5" w:rsidP="0049230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492306" w:rsidRPr="00584176">
        <w:rPr>
          <w:b/>
          <w:sz w:val="28"/>
          <w:szCs w:val="28"/>
        </w:rPr>
        <w:t>Patronato Nacional de la Cerámica</w:t>
      </w:r>
      <w:r w:rsidR="00492306">
        <w:rPr>
          <w:b/>
          <w:sz w:val="28"/>
          <w:szCs w:val="28"/>
        </w:rPr>
        <w:t>, O. P. D.</w:t>
      </w:r>
    </w:p>
    <w:p w14:paraId="0396EBD2" w14:textId="04021264" w:rsidR="006071F8" w:rsidRDefault="006071F8" w:rsidP="00AE058F">
      <w:pPr>
        <w:rPr>
          <w:rFonts w:ascii="Arial" w:hAnsi="Arial" w:cs="Arial"/>
          <w:b/>
          <w:sz w:val="24"/>
          <w:szCs w:val="24"/>
        </w:rPr>
      </w:pPr>
    </w:p>
    <w:p w14:paraId="5E882DBD" w14:textId="716CB855" w:rsidR="008A2296" w:rsidRDefault="008A2296" w:rsidP="00AE058F">
      <w:pPr>
        <w:rPr>
          <w:rFonts w:ascii="Arial" w:hAnsi="Arial" w:cs="Arial"/>
          <w:b/>
          <w:sz w:val="24"/>
          <w:szCs w:val="24"/>
        </w:rPr>
      </w:pPr>
    </w:p>
    <w:p w14:paraId="72E895C1" w14:textId="77777777" w:rsidR="008A2296" w:rsidRDefault="008A2296" w:rsidP="00AE058F">
      <w:pPr>
        <w:rPr>
          <w:rFonts w:ascii="Arial" w:hAnsi="Arial" w:cs="Arial"/>
          <w:b/>
          <w:sz w:val="24"/>
          <w:szCs w:val="24"/>
        </w:rPr>
      </w:pPr>
    </w:p>
    <w:p w14:paraId="30825FBD" w14:textId="38F57E6D" w:rsidR="00DD279A" w:rsidRDefault="00DD279A" w:rsidP="00AE058F">
      <w:pPr>
        <w:pStyle w:val="Sinespaciado"/>
        <w:jc w:val="center"/>
        <w:rPr>
          <w:b/>
          <w:sz w:val="28"/>
          <w:szCs w:val="28"/>
        </w:rPr>
      </w:pPr>
    </w:p>
    <w:p w14:paraId="3CFFF729" w14:textId="77777777" w:rsidR="00AA0002" w:rsidRDefault="00AA0002" w:rsidP="00AE058F">
      <w:pPr>
        <w:pStyle w:val="Sinespaciado"/>
        <w:jc w:val="center"/>
        <w:rPr>
          <w:b/>
          <w:sz w:val="28"/>
          <w:szCs w:val="28"/>
        </w:rPr>
      </w:pPr>
    </w:p>
    <w:p w14:paraId="7610F2D2" w14:textId="77777777" w:rsidR="00DD279A" w:rsidRDefault="00DD279A" w:rsidP="00AE058F">
      <w:pPr>
        <w:pStyle w:val="Sinespaciado"/>
        <w:jc w:val="center"/>
        <w:rPr>
          <w:b/>
          <w:sz w:val="28"/>
          <w:szCs w:val="28"/>
        </w:rPr>
      </w:pPr>
    </w:p>
    <w:p w14:paraId="17BAB475" w14:textId="64644752" w:rsidR="00D42C74" w:rsidRPr="00AE058F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L</w:t>
      </w:r>
      <w:r w:rsidR="002A6520" w:rsidRPr="00AE058F">
        <w:rPr>
          <w:b/>
          <w:sz w:val="28"/>
          <w:szCs w:val="28"/>
        </w:rPr>
        <w:t>.C.P</w:t>
      </w:r>
      <w:r w:rsidRPr="00AE058F">
        <w:rPr>
          <w:b/>
          <w:sz w:val="28"/>
          <w:szCs w:val="28"/>
        </w:rPr>
        <w:t>. José Alejandro Ramos Rosas</w:t>
      </w:r>
    </w:p>
    <w:p w14:paraId="676A3BE2" w14:textId="0E9498B5" w:rsidR="009E5CB5" w:rsidRDefault="00D42C74" w:rsidP="00AE058F">
      <w:pPr>
        <w:pStyle w:val="Sinespaciado"/>
        <w:jc w:val="center"/>
        <w:rPr>
          <w:b/>
          <w:sz w:val="28"/>
          <w:szCs w:val="28"/>
        </w:rPr>
      </w:pPr>
      <w:r w:rsidRPr="00AE058F">
        <w:rPr>
          <w:b/>
          <w:sz w:val="28"/>
          <w:szCs w:val="28"/>
        </w:rPr>
        <w:t>Tesorero</w:t>
      </w:r>
      <w:r w:rsidR="00BC3BE5" w:rsidRPr="00AE058F">
        <w:rPr>
          <w:b/>
          <w:sz w:val="28"/>
          <w:szCs w:val="28"/>
        </w:rPr>
        <w:t xml:space="preserve"> del </w:t>
      </w:r>
      <w:r w:rsidR="009E5CB5">
        <w:rPr>
          <w:b/>
          <w:sz w:val="28"/>
          <w:szCs w:val="28"/>
        </w:rPr>
        <w:t>Consejo Directivo</w:t>
      </w:r>
    </w:p>
    <w:p w14:paraId="70A9AAC4" w14:textId="79A27107" w:rsidR="00A91481" w:rsidRDefault="009E5CB5" w:rsidP="00AE058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BC3BE5" w:rsidRPr="00AE058F">
        <w:rPr>
          <w:b/>
          <w:sz w:val="28"/>
          <w:szCs w:val="28"/>
        </w:rPr>
        <w:t>Patronato Nacional de la Cerámica</w:t>
      </w:r>
      <w:r w:rsidR="00584176">
        <w:rPr>
          <w:b/>
          <w:sz w:val="28"/>
          <w:szCs w:val="28"/>
        </w:rPr>
        <w:t xml:space="preserve">, O. P. D. </w:t>
      </w:r>
    </w:p>
    <w:p w14:paraId="5FFB6D5C" w14:textId="231301C2" w:rsidR="00E714D4" w:rsidRDefault="00E714D4" w:rsidP="00AE058F">
      <w:pPr>
        <w:pStyle w:val="Sinespaciado"/>
        <w:jc w:val="center"/>
        <w:rPr>
          <w:b/>
          <w:sz w:val="28"/>
          <w:szCs w:val="28"/>
        </w:rPr>
      </w:pPr>
    </w:p>
    <w:p w14:paraId="524FCC96" w14:textId="77777777" w:rsidR="006071F8" w:rsidRDefault="006071F8" w:rsidP="00AE058F">
      <w:pPr>
        <w:pStyle w:val="Sinespaciado"/>
        <w:jc w:val="center"/>
        <w:rPr>
          <w:b/>
          <w:sz w:val="28"/>
          <w:szCs w:val="28"/>
        </w:rPr>
      </w:pPr>
    </w:p>
    <w:p w14:paraId="66066F00" w14:textId="2F0568EC" w:rsidR="00E714D4" w:rsidRDefault="00E714D4" w:rsidP="00AE058F">
      <w:pPr>
        <w:pStyle w:val="Sinespaciado"/>
        <w:jc w:val="center"/>
        <w:rPr>
          <w:b/>
          <w:sz w:val="28"/>
          <w:szCs w:val="28"/>
        </w:rPr>
      </w:pPr>
    </w:p>
    <w:p w14:paraId="7D96FB26" w14:textId="6E4DCB5A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397F2711" w14:textId="65189844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7B966468" w14:textId="564FF4C7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546E6496" w14:textId="4A48C5E1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64DC238D" w14:textId="4AEA27D8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1407736C" w14:textId="034FF414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2D5354DF" w14:textId="3BD5D737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15AE2363" w14:textId="77777777" w:rsidR="008A2296" w:rsidRDefault="008A2296" w:rsidP="00AE058F">
      <w:pPr>
        <w:pStyle w:val="Sinespaciado"/>
        <w:jc w:val="center"/>
        <w:rPr>
          <w:b/>
          <w:sz w:val="28"/>
          <w:szCs w:val="28"/>
        </w:rPr>
      </w:pPr>
    </w:p>
    <w:p w14:paraId="25503155" w14:textId="77777777" w:rsidR="00E714D4" w:rsidRDefault="00E714D4" w:rsidP="00AE058F">
      <w:pPr>
        <w:pStyle w:val="Sinespaciado"/>
        <w:jc w:val="center"/>
        <w:rPr>
          <w:b/>
          <w:sz w:val="28"/>
          <w:szCs w:val="28"/>
        </w:rPr>
      </w:pPr>
    </w:p>
    <w:p w14:paraId="38091F3C" w14:textId="77777777" w:rsidR="00584176" w:rsidRPr="00AE058F" w:rsidRDefault="00584176" w:rsidP="00AE058F">
      <w:pPr>
        <w:pStyle w:val="Sinespaciado"/>
        <w:jc w:val="center"/>
        <w:rPr>
          <w:b/>
          <w:sz w:val="28"/>
          <w:szCs w:val="28"/>
        </w:rPr>
      </w:pPr>
    </w:p>
    <w:p w14:paraId="7F364A79" w14:textId="5162BDF8" w:rsidR="00E714D4" w:rsidRPr="00584176" w:rsidRDefault="00E714D4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58417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da</w:t>
      </w:r>
      <w:r w:rsidRPr="0058417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Yunuen</w:t>
      </w:r>
      <w:proofErr w:type="spellEnd"/>
      <w:r>
        <w:rPr>
          <w:b/>
          <w:sz w:val="28"/>
          <w:szCs w:val="28"/>
        </w:rPr>
        <w:t xml:space="preserve"> Berenice Estrada Martino </w:t>
      </w:r>
    </w:p>
    <w:p w14:paraId="3776258F" w14:textId="77777777" w:rsidR="00AB520C" w:rsidRDefault="00E714D4" w:rsidP="00E714D4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Secretari</w:t>
      </w:r>
      <w:r>
        <w:rPr>
          <w:b/>
          <w:sz w:val="28"/>
          <w:szCs w:val="28"/>
        </w:rPr>
        <w:t>o</w:t>
      </w:r>
      <w:r w:rsidRPr="00584176">
        <w:rPr>
          <w:b/>
          <w:sz w:val="28"/>
          <w:szCs w:val="28"/>
        </w:rPr>
        <w:t xml:space="preserve"> Técnic</w:t>
      </w:r>
      <w:r>
        <w:rPr>
          <w:b/>
          <w:sz w:val="28"/>
          <w:szCs w:val="28"/>
        </w:rPr>
        <w:t>o</w:t>
      </w:r>
      <w:r w:rsidRPr="00584176">
        <w:rPr>
          <w:b/>
          <w:sz w:val="28"/>
          <w:szCs w:val="28"/>
        </w:rPr>
        <w:t xml:space="preserve"> </w:t>
      </w:r>
      <w:r w:rsidR="00AB520C">
        <w:rPr>
          <w:b/>
          <w:sz w:val="28"/>
          <w:szCs w:val="28"/>
        </w:rPr>
        <w:t>y Directora General</w:t>
      </w:r>
    </w:p>
    <w:p w14:paraId="1ECA198B" w14:textId="6DD8F684" w:rsidR="009E5CB5" w:rsidRDefault="009E5CB5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 Consejo Directivo</w:t>
      </w:r>
    </w:p>
    <w:p w14:paraId="60D3EF2E" w14:textId="182A0337" w:rsidR="00E714D4" w:rsidRDefault="00E714D4" w:rsidP="00E714D4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del Patronato Nacional de la Cerámica</w:t>
      </w:r>
      <w:r>
        <w:rPr>
          <w:b/>
          <w:sz w:val="28"/>
          <w:szCs w:val="28"/>
        </w:rPr>
        <w:t>, O. P. D.</w:t>
      </w:r>
    </w:p>
    <w:p w14:paraId="52FAD3CE" w14:textId="418AE538" w:rsidR="00E714D4" w:rsidRDefault="00E714D4" w:rsidP="00E714D4">
      <w:pPr>
        <w:pStyle w:val="Sinespaciado"/>
        <w:jc w:val="center"/>
        <w:rPr>
          <w:b/>
          <w:sz w:val="28"/>
          <w:szCs w:val="28"/>
        </w:rPr>
      </w:pPr>
    </w:p>
    <w:p w14:paraId="69116037" w14:textId="77777777" w:rsidR="006071F8" w:rsidRDefault="006071F8" w:rsidP="00E714D4">
      <w:pPr>
        <w:pStyle w:val="Sinespaciado"/>
        <w:jc w:val="center"/>
        <w:rPr>
          <w:b/>
          <w:sz w:val="28"/>
          <w:szCs w:val="28"/>
        </w:rPr>
      </w:pPr>
    </w:p>
    <w:p w14:paraId="25F6C47A" w14:textId="77777777" w:rsidR="004302DF" w:rsidRDefault="004302DF" w:rsidP="00E714D4">
      <w:pPr>
        <w:pStyle w:val="Sinespaciado"/>
        <w:jc w:val="center"/>
        <w:rPr>
          <w:b/>
          <w:sz w:val="28"/>
          <w:szCs w:val="28"/>
        </w:rPr>
      </w:pPr>
    </w:p>
    <w:p w14:paraId="442D6481" w14:textId="77777777" w:rsidR="00E714D4" w:rsidRPr="00584176" w:rsidRDefault="00E714D4" w:rsidP="00E714D4">
      <w:pPr>
        <w:pStyle w:val="Sinespaciado"/>
        <w:jc w:val="center"/>
        <w:rPr>
          <w:b/>
          <w:sz w:val="28"/>
          <w:szCs w:val="28"/>
        </w:rPr>
      </w:pPr>
    </w:p>
    <w:p w14:paraId="6A568CCF" w14:textId="77777777" w:rsidR="00B148A3" w:rsidRDefault="00B148A3" w:rsidP="00584176">
      <w:pPr>
        <w:rPr>
          <w:rFonts w:ascii="Arial" w:hAnsi="Arial" w:cs="Arial"/>
          <w:sz w:val="24"/>
          <w:szCs w:val="24"/>
        </w:rPr>
      </w:pPr>
    </w:p>
    <w:p w14:paraId="3A92220E" w14:textId="564934B7" w:rsidR="00F51541" w:rsidRDefault="00F51541" w:rsidP="00584176">
      <w:pPr>
        <w:pStyle w:val="Sinespaciado"/>
        <w:jc w:val="center"/>
        <w:rPr>
          <w:b/>
          <w:sz w:val="28"/>
          <w:szCs w:val="28"/>
        </w:rPr>
      </w:pPr>
    </w:p>
    <w:p w14:paraId="517821C7" w14:textId="19780F52" w:rsidR="008A2296" w:rsidRDefault="008A2296" w:rsidP="00584176">
      <w:pPr>
        <w:pStyle w:val="Sinespaciado"/>
        <w:jc w:val="center"/>
        <w:rPr>
          <w:b/>
          <w:sz w:val="28"/>
          <w:szCs w:val="28"/>
        </w:rPr>
      </w:pPr>
    </w:p>
    <w:p w14:paraId="2DF0713E" w14:textId="77777777" w:rsidR="008A2296" w:rsidRDefault="008A2296" w:rsidP="00584176">
      <w:pPr>
        <w:pStyle w:val="Sinespaciado"/>
        <w:jc w:val="center"/>
        <w:rPr>
          <w:b/>
          <w:sz w:val="28"/>
          <w:szCs w:val="28"/>
        </w:rPr>
      </w:pPr>
    </w:p>
    <w:p w14:paraId="02F91002" w14:textId="77777777" w:rsidR="00F51541" w:rsidRDefault="00F51541" w:rsidP="00584176">
      <w:pPr>
        <w:pStyle w:val="Sinespaciado"/>
        <w:jc w:val="center"/>
        <w:rPr>
          <w:b/>
          <w:sz w:val="28"/>
          <w:szCs w:val="28"/>
        </w:rPr>
      </w:pPr>
    </w:p>
    <w:p w14:paraId="7E5B66E5" w14:textId="38E9F8C3" w:rsidR="00E714D4" w:rsidRDefault="00E714D4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Roberto Gerardo Albarrán Magaña</w:t>
      </w:r>
    </w:p>
    <w:p w14:paraId="2DCFB8AC" w14:textId="77777777" w:rsidR="009E5CB5" w:rsidRDefault="00BC3BE5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Consejer</w:t>
      </w:r>
      <w:r w:rsidR="0035171B">
        <w:rPr>
          <w:b/>
          <w:sz w:val="28"/>
          <w:szCs w:val="28"/>
        </w:rPr>
        <w:t>o</w:t>
      </w:r>
      <w:r w:rsidRPr="00584176">
        <w:rPr>
          <w:b/>
          <w:sz w:val="28"/>
          <w:szCs w:val="28"/>
        </w:rPr>
        <w:t xml:space="preserve"> Vocal del </w:t>
      </w:r>
      <w:r w:rsidR="009E5CB5">
        <w:rPr>
          <w:b/>
          <w:sz w:val="28"/>
          <w:szCs w:val="28"/>
        </w:rPr>
        <w:t>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5700426E" w14:textId="2D2559A2" w:rsidR="00D42C74" w:rsidRPr="00584176" w:rsidRDefault="009E5CB5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BC3BE5" w:rsidRPr="00584176">
        <w:rPr>
          <w:b/>
          <w:sz w:val="28"/>
          <w:szCs w:val="28"/>
        </w:rPr>
        <w:t>Patronato Nacional de la Cerámica</w:t>
      </w:r>
      <w:r w:rsidR="00584176">
        <w:rPr>
          <w:b/>
          <w:sz w:val="28"/>
          <w:szCs w:val="28"/>
        </w:rPr>
        <w:t>, O. P. D.</w:t>
      </w:r>
    </w:p>
    <w:p w14:paraId="4C8152E7" w14:textId="77777777" w:rsidR="001A0D0D" w:rsidRDefault="001A0D0D" w:rsidP="00584176">
      <w:pPr>
        <w:pStyle w:val="Sinespaciado"/>
        <w:jc w:val="center"/>
        <w:rPr>
          <w:b/>
          <w:sz w:val="28"/>
          <w:szCs w:val="28"/>
        </w:rPr>
      </w:pPr>
    </w:p>
    <w:p w14:paraId="3018AC5A" w14:textId="77777777" w:rsidR="001A0D0D" w:rsidRDefault="001A0D0D" w:rsidP="00E714D4">
      <w:pPr>
        <w:pStyle w:val="Sinespaciado"/>
        <w:jc w:val="center"/>
        <w:rPr>
          <w:b/>
          <w:sz w:val="28"/>
          <w:szCs w:val="28"/>
        </w:rPr>
      </w:pPr>
    </w:p>
    <w:p w14:paraId="116BEEF7" w14:textId="3B542E35" w:rsidR="00AB520C" w:rsidRDefault="00AB520C" w:rsidP="00E714D4">
      <w:pPr>
        <w:pStyle w:val="Sinespaciado"/>
        <w:jc w:val="center"/>
        <w:rPr>
          <w:b/>
          <w:sz w:val="28"/>
          <w:szCs w:val="28"/>
        </w:rPr>
      </w:pPr>
    </w:p>
    <w:p w14:paraId="277D7ACD" w14:textId="454C6D16" w:rsidR="008A2296" w:rsidRDefault="008A2296" w:rsidP="00E714D4">
      <w:pPr>
        <w:pStyle w:val="Sinespaciado"/>
        <w:jc w:val="center"/>
        <w:rPr>
          <w:b/>
          <w:sz w:val="28"/>
          <w:szCs w:val="28"/>
        </w:rPr>
      </w:pPr>
    </w:p>
    <w:p w14:paraId="2001B432" w14:textId="77777777" w:rsidR="008A2296" w:rsidRDefault="008A2296" w:rsidP="00E714D4">
      <w:pPr>
        <w:pStyle w:val="Sinespaciado"/>
        <w:jc w:val="center"/>
        <w:rPr>
          <w:b/>
          <w:sz w:val="28"/>
          <w:szCs w:val="28"/>
        </w:rPr>
      </w:pPr>
    </w:p>
    <w:p w14:paraId="2822DE77" w14:textId="77777777" w:rsidR="00C86F3C" w:rsidRPr="00AE058F" w:rsidRDefault="00C86F3C" w:rsidP="00AE058F">
      <w:pPr>
        <w:rPr>
          <w:rFonts w:ascii="Arial" w:hAnsi="Arial" w:cs="Arial"/>
          <w:b/>
          <w:sz w:val="24"/>
          <w:szCs w:val="24"/>
        </w:rPr>
      </w:pPr>
    </w:p>
    <w:p w14:paraId="778F3D79" w14:textId="54DECC81" w:rsidR="00D42C74" w:rsidRPr="00584176" w:rsidRDefault="00E714D4" w:rsidP="0058417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Lic. Gabriel Venegas Pérez </w:t>
      </w:r>
    </w:p>
    <w:p w14:paraId="30203C3C" w14:textId="0BEA8A51" w:rsidR="009E5CB5" w:rsidRDefault="00D42C74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Consejero Vocal</w:t>
      </w:r>
      <w:r w:rsidR="00AE058F" w:rsidRPr="00584176">
        <w:rPr>
          <w:b/>
          <w:sz w:val="28"/>
          <w:szCs w:val="28"/>
        </w:rPr>
        <w:t xml:space="preserve"> </w:t>
      </w:r>
      <w:r w:rsidR="009E5CB5">
        <w:rPr>
          <w:b/>
          <w:sz w:val="28"/>
          <w:szCs w:val="28"/>
        </w:rPr>
        <w:t>del 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4D364FA8" w14:textId="11E598B6" w:rsidR="00D42C74" w:rsidRDefault="00AE058F" w:rsidP="00584176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>del Patronato Nacional de la Cerámica</w:t>
      </w:r>
      <w:r w:rsidR="00584176">
        <w:rPr>
          <w:b/>
          <w:sz w:val="28"/>
          <w:szCs w:val="28"/>
        </w:rPr>
        <w:t xml:space="preserve">, O. P. D. </w:t>
      </w:r>
    </w:p>
    <w:p w14:paraId="3C1ABFF9" w14:textId="36EEE646" w:rsidR="00E714D4" w:rsidRDefault="00E714D4" w:rsidP="00584176">
      <w:pPr>
        <w:pStyle w:val="Sinespaciado"/>
        <w:jc w:val="center"/>
        <w:rPr>
          <w:b/>
          <w:sz w:val="28"/>
          <w:szCs w:val="28"/>
        </w:rPr>
      </w:pPr>
    </w:p>
    <w:p w14:paraId="1237E8CB" w14:textId="10BC25EE" w:rsidR="00C86F3C" w:rsidRDefault="00C86F3C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1D07E6D7" w14:textId="42453A34" w:rsidR="008A2296" w:rsidRDefault="008A2296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74D6B3CE" w14:textId="3B7B77BA" w:rsidR="008A2296" w:rsidRDefault="008A2296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0AACFCBB" w14:textId="77777777" w:rsidR="008A2296" w:rsidRDefault="008A2296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46C32B29" w14:textId="4F036126" w:rsidR="004302DF" w:rsidRDefault="004302DF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4FB2BE61" w14:textId="58559234" w:rsidR="008A2296" w:rsidRDefault="008A2296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65D6BB3E" w14:textId="7D705838" w:rsidR="008A2296" w:rsidRDefault="008A2296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59F55F8B" w14:textId="77777777" w:rsidR="008A2296" w:rsidRDefault="008A2296" w:rsidP="00E714D4">
      <w:pPr>
        <w:jc w:val="center"/>
        <w:rPr>
          <w:rFonts w:ascii="Arial" w:hAnsi="Arial" w:cs="Arial"/>
          <w:b/>
          <w:sz w:val="24"/>
          <w:szCs w:val="24"/>
        </w:rPr>
      </w:pPr>
    </w:p>
    <w:p w14:paraId="1D90232F" w14:textId="0F004D09" w:rsidR="00E714D4" w:rsidRDefault="00C86F3C" w:rsidP="00E714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="00E714D4">
        <w:rPr>
          <w:rFonts w:ascii="Arial" w:hAnsi="Arial" w:cs="Arial"/>
          <w:b/>
          <w:sz w:val="24"/>
          <w:szCs w:val="24"/>
        </w:rPr>
        <w:t xml:space="preserve"> José Rosario Álvarez Ramírez</w:t>
      </w:r>
    </w:p>
    <w:p w14:paraId="146E98E1" w14:textId="77777777" w:rsidR="009E5CB5" w:rsidRDefault="00E714D4" w:rsidP="00E714D4">
      <w:pPr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 xml:space="preserve">Consejero Vocal del </w:t>
      </w:r>
      <w:r w:rsidR="009E5CB5">
        <w:rPr>
          <w:b/>
          <w:sz w:val="28"/>
          <w:szCs w:val="28"/>
        </w:rPr>
        <w:t>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3E49B19E" w14:textId="4744109E" w:rsidR="00E714D4" w:rsidRDefault="009E5CB5" w:rsidP="00E7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E714D4" w:rsidRPr="00584176">
        <w:rPr>
          <w:b/>
          <w:sz w:val="28"/>
          <w:szCs w:val="28"/>
        </w:rPr>
        <w:t>Patronato Nacional de la Cerámica</w:t>
      </w:r>
      <w:r w:rsidR="00E714D4">
        <w:rPr>
          <w:b/>
          <w:sz w:val="28"/>
          <w:szCs w:val="28"/>
        </w:rPr>
        <w:t>, O. P. D.</w:t>
      </w:r>
    </w:p>
    <w:p w14:paraId="7D093C54" w14:textId="752DA310" w:rsidR="00E714D4" w:rsidRDefault="00E714D4" w:rsidP="00AE058F">
      <w:pPr>
        <w:rPr>
          <w:rFonts w:ascii="Arial" w:hAnsi="Arial" w:cs="Arial"/>
          <w:b/>
          <w:sz w:val="24"/>
          <w:szCs w:val="24"/>
        </w:rPr>
      </w:pPr>
    </w:p>
    <w:p w14:paraId="51343D23" w14:textId="2BC7B0B1" w:rsidR="00C86F3C" w:rsidRDefault="00C86F3C" w:rsidP="00AE058F">
      <w:pPr>
        <w:rPr>
          <w:rFonts w:ascii="Arial" w:hAnsi="Arial" w:cs="Arial"/>
          <w:b/>
          <w:sz w:val="24"/>
          <w:szCs w:val="24"/>
        </w:rPr>
      </w:pPr>
    </w:p>
    <w:p w14:paraId="26D2334B" w14:textId="6B53B46D" w:rsidR="008A2296" w:rsidRDefault="008A2296" w:rsidP="00AE058F">
      <w:pPr>
        <w:rPr>
          <w:rFonts w:ascii="Arial" w:hAnsi="Arial" w:cs="Arial"/>
          <w:b/>
          <w:sz w:val="24"/>
          <w:szCs w:val="24"/>
        </w:rPr>
      </w:pPr>
    </w:p>
    <w:p w14:paraId="053DA26D" w14:textId="77777777" w:rsidR="008A2296" w:rsidRDefault="008A2296" w:rsidP="00AE058F">
      <w:pPr>
        <w:rPr>
          <w:rFonts w:ascii="Arial" w:hAnsi="Arial" w:cs="Arial"/>
          <w:b/>
          <w:sz w:val="24"/>
          <w:szCs w:val="24"/>
        </w:rPr>
      </w:pPr>
    </w:p>
    <w:p w14:paraId="58343E6D" w14:textId="77777777" w:rsidR="00E714D4" w:rsidRDefault="00E714D4" w:rsidP="00AE058F">
      <w:pPr>
        <w:rPr>
          <w:rFonts w:ascii="Arial" w:hAnsi="Arial" w:cs="Arial"/>
          <w:b/>
          <w:sz w:val="24"/>
          <w:szCs w:val="24"/>
        </w:rPr>
      </w:pPr>
    </w:p>
    <w:p w14:paraId="546780AB" w14:textId="774000AD" w:rsidR="00E714D4" w:rsidRDefault="00733F81" w:rsidP="00E714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Cé</w:t>
      </w:r>
      <w:r w:rsidR="00E714D4">
        <w:rPr>
          <w:rFonts w:ascii="Arial" w:hAnsi="Arial" w:cs="Arial"/>
          <w:b/>
          <w:sz w:val="24"/>
          <w:szCs w:val="24"/>
        </w:rPr>
        <w:t xml:space="preserve">sar Alfredo Lucano </w:t>
      </w:r>
      <w:proofErr w:type="spellStart"/>
      <w:r w:rsidR="00E714D4">
        <w:rPr>
          <w:rFonts w:ascii="Arial" w:hAnsi="Arial" w:cs="Arial"/>
          <w:b/>
          <w:sz w:val="24"/>
          <w:szCs w:val="24"/>
        </w:rPr>
        <w:t>Siordia</w:t>
      </w:r>
      <w:proofErr w:type="spellEnd"/>
    </w:p>
    <w:p w14:paraId="7825F9AB" w14:textId="77777777" w:rsidR="009E5CB5" w:rsidRDefault="00E714D4" w:rsidP="00E714D4">
      <w:pPr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 xml:space="preserve">Consejero Vocal del </w:t>
      </w:r>
      <w:r w:rsidR="009E5CB5">
        <w:rPr>
          <w:b/>
          <w:sz w:val="28"/>
          <w:szCs w:val="28"/>
        </w:rPr>
        <w:t>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3797AF0C" w14:textId="2BC475F8" w:rsidR="00E714D4" w:rsidRDefault="009E5CB5" w:rsidP="00E71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E714D4" w:rsidRPr="00584176">
        <w:rPr>
          <w:b/>
          <w:sz w:val="28"/>
          <w:szCs w:val="28"/>
        </w:rPr>
        <w:t>Patronato Nacional de la Cerámica</w:t>
      </w:r>
      <w:r w:rsidR="00E714D4">
        <w:rPr>
          <w:b/>
          <w:sz w:val="28"/>
          <w:szCs w:val="28"/>
        </w:rPr>
        <w:t>, O. P. D.</w:t>
      </w:r>
    </w:p>
    <w:p w14:paraId="6C578857" w14:textId="33AEAC82" w:rsidR="00E714D4" w:rsidRDefault="00E714D4" w:rsidP="00E714D4">
      <w:pPr>
        <w:jc w:val="center"/>
        <w:rPr>
          <w:b/>
          <w:sz w:val="28"/>
          <w:szCs w:val="28"/>
        </w:rPr>
      </w:pPr>
    </w:p>
    <w:p w14:paraId="4F1CCF1E" w14:textId="5E3B16EF" w:rsidR="008A2296" w:rsidRDefault="008A2296" w:rsidP="00E714D4">
      <w:pPr>
        <w:jc w:val="center"/>
        <w:rPr>
          <w:b/>
          <w:sz w:val="28"/>
          <w:szCs w:val="28"/>
        </w:rPr>
      </w:pPr>
    </w:p>
    <w:p w14:paraId="1BEBA49F" w14:textId="2B843FC6" w:rsidR="008A2296" w:rsidRDefault="008A2296" w:rsidP="00E714D4">
      <w:pPr>
        <w:jc w:val="center"/>
        <w:rPr>
          <w:b/>
          <w:sz w:val="28"/>
          <w:szCs w:val="28"/>
        </w:rPr>
      </w:pPr>
    </w:p>
    <w:p w14:paraId="0B8F493A" w14:textId="100D8025" w:rsidR="00B30629" w:rsidRDefault="00B30629" w:rsidP="00E714D4">
      <w:pPr>
        <w:jc w:val="center"/>
        <w:rPr>
          <w:b/>
          <w:sz w:val="28"/>
          <w:szCs w:val="28"/>
        </w:rPr>
      </w:pPr>
    </w:p>
    <w:p w14:paraId="70F9CECD" w14:textId="77777777" w:rsidR="00B30629" w:rsidRDefault="00B30629" w:rsidP="00E714D4">
      <w:pPr>
        <w:jc w:val="center"/>
        <w:rPr>
          <w:b/>
          <w:sz w:val="28"/>
          <w:szCs w:val="28"/>
        </w:rPr>
      </w:pPr>
    </w:p>
    <w:p w14:paraId="1D739E6C" w14:textId="77777777" w:rsidR="00C86F3C" w:rsidRDefault="00C86F3C" w:rsidP="00E714D4">
      <w:pPr>
        <w:jc w:val="center"/>
        <w:rPr>
          <w:b/>
          <w:sz w:val="28"/>
          <w:szCs w:val="28"/>
        </w:rPr>
      </w:pPr>
    </w:p>
    <w:p w14:paraId="2619376D" w14:textId="77777777" w:rsidR="00E714D4" w:rsidRDefault="00E714D4" w:rsidP="00E714D4">
      <w:pPr>
        <w:jc w:val="center"/>
        <w:rPr>
          <w:b/>
          <w:sz w:val="28"/>
          <w:szCs w:val="28"/>
        </w:rPr>
      </w:pPr>
    </w:p>
    <w:p w14:paraId="15310B62" w14:textId="77777777" w:rsidR="00E714D4" w:rsidRDefault="00E714D4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Pr="0058417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da</w:t>
      </w:r>
      <w:r w:rsidRPr="0058417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Gabriela Monserrat Jaramillo Gutiérrez</w:t>
      </w:r>
    </w:p>
    <w:p w14:paraId="3DF48DE2" w14:textId="77777777" w:rsidR="009E5CB5" w:rsidRDefault="00E714D4" w:rsidP="00E714D4">
      <w:pPr>
        <w:pStyle w:val="Sinespaciado"/>
        <w:jc w:val="center"/>
        <w:rPr>
          <w:b/>
          <w:sz w:val="28"/>
          <w:szCs w:val="28"/>
        </w:rPr>
      </w:pPr>
      <w:r w:rsidRPr="00584176">
        <w:rPr>
          <w:b/>
          <w:sz w:val="28"/>
          <w:szCs w:val="28"/>
        </w:rPr>
        <w:t xml:space="preserve">Consejera Numeraria del </w:t>
      </w:r>
      <w:r w:rsidR="009E5CB5">
        <w:rPr>
          <w:b/>
          <w:sz w:val="28"/>
          <w:szCs w:val="28"/>
        </w:rPr>
        <w:t>Consejo Directivo</w:t>
      </w:r>
      <w:r w:rsidR="009E5CB5" w:rsidRPr="00584176">
        <w:rPr>
          <w:b/>
          <w:sz w:val="28"/>
          <w:szCs w:val="28"/>
        </w:rPr>
        <w:t xml:space="preserve"> </w:t>
      </w:r>
    </w:p>
    <w:p w14:paraId="158E72A4" w14:textId="51B8E9F7" w:rsidR="00E714D4" w:rsidRPr="00584176" w:rsidRDefault="009E5CB5" w:rsidP="00E714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r w:rsidR="00E714D4" w:rsidRPr="00584176">
        <w:rPr>
          <w:b/>
          <w:sz w:val="28"/>
          <w:szCs w:val="28"/>
        </w:rPr>
        <w:t>Patronato Nacional de la Cerámica</w:t>
      </w:r>
      <w:r w:rsidR="00E714D4">
        <w:rPr>
          <w:b/>
          <w:sz w:val="28"/>
          <w:szCs w:val="28"/>
        </w:rPr>
        <w:t>, O. P. D.</w:t>
      </w:r>
    </w:p>
    <w:p w14:paraId="440D8660" w14:textId="77777777" w:rsidR="00D42C74" w:rsidRPr="00AE058F" w:rsidRDefault="00D42C74" w:rsidP="00D42C74">
      <w:pPr>
        <w:jc w:val="center"/>
        <w:rPr>
          <w:rFonts w:ascii="Arial" w:hAnsi="Arial" w:cs="Arial"/>
          <w:b/>
          <w:sz w:val="24"/>
          <w:szCs w:val="24"/>
        </w:rPr>
      </w:pPr>
    </w:p>
    <w:sectPr w:rsidR="00D42C74" w:rsidRPr="00AE058F" w:rsidSect="00141EF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8FD7" w14:textId="77777777" w:rsidR="00BC68EE" w:rsidRDefault="00BC68EE" w:rsidP="00AE058F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7FCE6745" w14:textId="77777777" w:rsidR="00BC68EE" w:rsidRDefault="00BC68EE" w:rsidP="00AE058F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C048" w14:textId="21DFDD4F" w:rsidR="00EB7290" w:rsidRDefault="00EB7290" w:rsidP="005B3F9A">
    <w:pPr>
      <w:pStyle w:val="Piedepgina"/>
      <w:pBdr>
        <w:top w:val="thinThickSmallGap" w:sz="24" w:space="1" w:color="823B0B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1056CA" w:rsidRPr="001056CA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14:paraId="5F8762CB" w14:textId="77777777" w:rsidR="00EB7290" w:rsidRDefault="00EB7290" w:rsidP="005B3F9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F796" w14:textId="77777777" w:rsidR="00BC68EE" w:rsidRDefault="00BC68EE" w:rsidP="00AE058F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44772C07" w14:textId="77777777" w:rsidR="00BC68EE" w:rsidRDefault="00BC68EE" w:rsidP="00AE058F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4D"/>
    <w:multiLevelType w:val="hybridMultilevel"/>
    <w:tmpl w:val="5276EC2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4B3CEB"/>
    <w:multiLevelType w:val="hybridMultilevel"/>
    <w:tmpl w:val="0D70F612"/>
    <w:lvl w:ilvl="0" w:tplc="CE5C4CB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17072CA"/>
    <w:multiLevelType w:val="hybridMultilevel"/>
    <w:tmpl w:val="B972EB3C"/>
    <w:lvl w:ilvl="0" w:tplc="712896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4D71"/>
    <w:multiLevelType w:val="hybridMultilevel"/>
    <w:tmpl w:val="C76E5524"/>
    <w:lvl w:ilvl="0" w:tplc="6656902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9E355E"/>
    <w:multiLevelType w:val="hybridMultilevel"/>
    <w:tmpl w:val="31E0BF86"/>
    <w:lvl w:ilvl="0" w:tplc="20A6DB7E">
      <w:start w:val="1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DB"/>
    <w:rsid w:val="00011092"/>
    <w:rsid w:val="000202A2"/>
    <w:rsid w:val="0003623C"/>
    <w:rsid w:val="00047386"/>
    <w:rsid w:val="000774CE"/>
    <w:rsid w:val="00080C8B"/>
    <w:rsid w:val="0008108A"/>
    <w:rsid w:val="00084FA5"/>
    <w:rsid w:val="000A631C"/>
    <w:rsid w:val="000B11E7"/>
    <w:rsid w:val="000B1602"/>
    <w:rsid w:val="000C1DBC"/>
    <w:rsid w:val="000D4416"/>
    <w:rsid w:val="000D62EA"/>
    <w:rsid w:val="000E317D"/>
    <w:rsid w:val="000E77FC"/>
    <w:rsid w:val="000F553F"/>
    <w:rsid w:val="000F7159"/>
    <w:rsid w:val="001056CA"/>
    <w:rsid w:val="001079F7"/>
    <w:rsid w:val="00115FA1"/>
    <w:rsid w:val="0011666A"/>
    <w:rsid w:val="00130537"/>
    <w:rsid w:val="00141EF8"/>
    <w:rsid w:val="00146FCD"/>
    <w:rsid w:val="00156827"/>
    <w:rsid w:val="0016172C"/>
    <w:rsid w:val="00164CE1"/>
    <w:rsid w:val="00171486"/>
    <w:rsid w:val="001717CB"/>
    <w:rsid w:val="00172C4A"/>
    <w:rsid w:val="001833E5"/>
    <w:rsid w:val="001A0D0D"/>
    <w:rsid w:val="001B1A08"/>
    <w:rsid w:val="001C3FA9"/>
    <w:rsid w:val="001C7AF4"/>
    <w:rsid w:val="001D491D"/>
    <w:rsid w:val="001E39CB"/>
    <w:rsid w:val="001E45D7"/>
    <w:rsid w:val="001E6DCB"/>
    <w:rsid w:val="001E7F09"/>
    <w:rsid w:val="001F2A5B"/>
    <w:rsid w:val="001F3F5F"/>
    <w:rsid w:val="001F79DD"/>
    <w:rsid w:val="00206043"/>
    <w:rsid w:val="00217C69"/>
    <w:rsid w:val="00233CB3"/>
    <w:rsid w:val="00247596"/>
    <w:rsid w:val="00250A8A"/>
    <w:rsid w:val="00257065"/>
    <w:rsid w:val="0026022F"/>
    <w:rsid w:val="002715B3"/>
    <w:rsid w:val="00273B37"/>
    <w:rsid w:val="00275B92"/>
    <w:rsid w:val="0029523D"/>
    <w:rsid w:val="002A6520"/>
    <w:rsid w:val="002A7C01"/>
    <w:rsid w:val="002A7FD3"/>
    <w:rsid w:val="002B384F"/>
    <w:rsid w:val="002C6A58"/>
    <w:rsid w:val="002E25FF"/>
    <w:rsid w:val="00315301"/>
    <w:rsid w:val="00335E52"/>
    <w:rsid w:val="00350CD2"/>
    <w:rsid w:val="0035171B"/>
    <w:rsid w:val="00356829"/>
    <w:rsid w:val="003630A2"/>
    <w:rsid w:val="00367CE1"/>
    <w:rsid w:val="0039264A"/>
    <w:rsid w:val="003963D9"/>
    <w:rsid w:val="003B3E38"/>
    <w:rsid w:val="003C1011"/>
    <w:rsid w:val="003D04F6"/>
    <w:rsid w:val="003D53BA"/>
    <w:rsid w:val="003E2F9F"/>
    <w:rsid w:val="003E4747"/>
    <w:rsid w:val="003E6E67"/>
    <w:rsid w:val="003F0DDD"/>
    <w:rsid w:val="003F4A38"/>
    <w:rsid w:val="003F5BC4"/>
    <w:rsid w:val="00403E94"/>
    <w:rsid w:val="00407D87"/>
    <w:rsid w:val="00421796"/>
    <w:rsid w:val="004302DF"/>
    <w:rsid w:val="0044608A"/>
    <w:rsid w:val="00446750"/>
    <w:rsid w:val="00451C9D"/>
    <w:rsid w:val="004538E3"/>
    <w:rsid w:val="0045627E"/>
    <w:rsid w:val="0046653A"/>
    <w:rsid w:val="00467741"/>
    <w:rsid w:val="00474E0B"/>
    <w:rsid w:val="00477CF2"/>
    <w:rsid w:val="004821D5"/>
    <w:rsid w:val="00492306"/>
    <w:rsid w:val="00495A49"/>
    <w:rsid w:val="0049681B"/>
    <w:rsid w:val="004A14A0"/>
    <w:rsid w:val="004A5541"/>
    <w:rsid w:val="004A5B8C"/>
    <w:rsid w:val="004C119A"/>
    <w:rsid w:val="004C36CD"/>
    <w:rsid w:val="004C3D3E"/>
    <w:rsid w:val="004C5A97"/>
    <w:rsid w:val="004D305B"/>
    <w:rsid w:val="004D6DE7"/>
    <w:rsid w:val="004F2F4B"/>
    <w:rsid w:val="004F7578"/>
    <w:rsid w:val="00510E93"/>
    <w:rsid w:val="00513417"/>
    <w:rsid w:val="0051490C"/>
    <w:rsid w:val="005167B9"/>
    <w:rsid w:val="00524113"/>
    <w:rsid w:val="00530E5B"/>
    <w:rsid w:val="00563591"/>
    <w:rsid w:val="00571818"/>
    <w:rsid w:val="00580842"/>
    <w:rsid w:val="00582D95"/>
    <w:rsid w:val="00584176"/>
    <w:rsid w:val="005932BC"/>
    <w:rsid w:val="0059719A"/>
    <w:rsid w:val="005B3F9A"/>
    <w:rsid w:val="005C772D"/>
    <w:rsid w:val="005D273C"/>
    <w:rsid w:val="005D65AE"/>
    <w:rsid w:val="005E0127"/>
    <w:rsid w:val="005E0569"/>
    <w:rsid w:val="005E38E7"/>
    <w:rsid w:val="005E653B"/>
    <w:rsid w:val="006071F8"/>
    <w:rsid w:val="00611147"/>
    <w:rsid w:val="00613AE1"/>
    <w:rsid w:val="006205FC"/>
    <w:rsid w:val="00642A85"/>
    <w:rsid w:val="006466C6"/>
    <w:rsid w:val="006551B8"/>
    <w:rsid w:val="006641C7"/>
    <w:rsid w:val="00677430"/>
    <w:rsid w:val="006A0BC1"/>
    <w:rsid w:val="006A7FE3"/>
    <w:rsid w:val="006E18A0"/>
    <w:rsid w:val="00704079"/>
    <w:rsid w:val="00707E9D"/>
    <w:rsid w:val="00733F81"/>
    <w:rsid w:val="00734BEC"/>
    <w:rsid w:val="00735F01"/>
    <w:rsid w:val="00737FEF"/>
    <w:rsid w:val="00742051"/>
    <w:rsid w:val="00742ADF"/>
    <w:rsid w:val="007677E1"/>
    <w:rsid w:val="0076784A"/>
    <w:rsid w:val="00784DFA"/>
    <w:rsid w:val="00792FEC"/>
    <w:rsid w:val="007940B6"/>
    <w:rsid w:val="007C142A"/>
    <w:rsid w:val="007C479D"/>
    <w:rsid w:val="007D0F0C"/>
    <w:rsid w:val="007E231E"/>
    <w:rsid w:val="007F2D0E"/>
    <w:rsid w:val="00800AF1"/>
    <w:rsid w:val="008254AD"/>
    <w:rsid w:val="00831DAC"/>
    <w:rsid w:val="00835134"/>
    <w:rsid w:val="008368C8"/>
    <w:rsid w:val="00845883"/>
    <w:rsid w:val="008466FD"/>
    <w:rsid w:val="0085065A"/>
    <w:rsid w:val="008530B3"/>
    <w:rsid w:val="008564BF"/>
    <w:rsid w:val="00865F50"/>
    <w:rsid w:val="00867A49"/>
    <w:rsid w:val="00871F6F"/>
    <w:rsid w:val="008816B1"/>
    <w:rsid w:val="0088292A"/>
    <w:rsid w:val="0088376A"/>
    <w:rsid w:val="008840B1"/>
    <w:rsid w:val="00885DDB"/>
    <w:rsid w:val="00890709"/>
    <w:rsid w:val="00892C00"/>
    <w:rsid w:val="008A2296"/>
    <w:rsid w:val="008A552B"/>
    <w:rsid w:val="008A5BFD"/>
    <w:rsid w:val="008A5DA6"/>
    <w:rsid w:val="008B0B77"/>
    <w:rsid w:val="008B4E7B"/>
    <w:rsid w:val="008B5598"/>
    <w:rsid w:val="008B63E1"/>
    <w:rsid w:val="008C082D"/>
    <w:rsid w:val="008C59A4"/>
    <w:rsid w:val="008D5407"/>
    <w:rsid w:val="008F0AF7"/>
    <w:rsid w:val="008F11E3"/>
    <w:rsid w:val="008F7D21"/>
    <w:rsid w:val="009039FA"/>
    <w:rsid w:val="00917870"/>
    <w:rsid w:val="00931E7B"/>
    <w:rsid w:val="00951107"/>
    <w:rsid w:val="00983D2B"/>
    <w:rsid w:val="009928D2"/>
    <w:rsid w:val="009B218D"/>
    <w:rsid w:val="009C047A"/>
    <w:rsid w:val="009C17F5"/>
    <w:rsid w:val="009C323D"/>
    <w:rsid w:val="009D169A"/>
    <w:rsid w:val="009D46F5"/>
    <w:rsid w:val="009E5CB5"/>
    <w:rsid w:val="009E62F4"/>
    <w:rsid w:val="009F0E76"/>
    <w:rsid w:val="009F59AF"/>
    <w:rsid w:val="00A13938"/>
    <w:rsid w:val="00A215DC"/>
    <w:rsid w:val="00A646F3"/>
    <w:rsid w:val="00A66EEE"/>
    <w:rsid w:val="00A76724"/>
    <w:rsid w:val="00A8133B"/>
    <w:rsid w:val="00A91481"/>
    <w:rsid w:val="00A9421A"/>
    <w:rsid w:val="00A94D44"/>
    <w:rsid w:val="00A97A68"/>
    <w:rsid w:val="00A97E7A"/>
    <w:rsid w:val="00AA0002"/>
    <w:rsid w:val="00AB397A"/>
    <w:rsid w:val="00AB520C"/>
    <w:rsid w:val="00AC5C45"/>
    <w:rsid w:val="00AD2BC7"/>
    <w:rsid w:val="00AD42D6"/>
    <w:rsid w:val="00AE058F"/>
    <w:rsid w:val="00AF2C60"/>
    <w:rsid w:val="00AF3E13"/>
    <w:rsid w:val="00AF46EF"/>
    <w:rsid w:val="00AF73DB"/>
    <w:rsid w:val="00B070D7"/>
    <w:rsid w:val="00B072CF"/>
    <w:rsid w:val="00B148A3"/>
    <w:rsid w:val="00B22EE9"/>
    <w:rsid w:val="00B27C03"/>
    <w:rsid w:val="00B30629"/>
    <w:rsid w:val="00B557A9"/>
    <w:rsid w:val="00B60CF5"/>
    <w:rsid w:val="00B6665D"/>
    <w:rsid w:val="00B671CC"/>
    <w:rsid w:val="00B827BE"/>
    <w:rsid w:val="00B9440F"/>
    <w:rsid w:val="00B962AF"/>
    <w:rsid w:val="00B97D43"/>
    <w:rsid w:val="00BA2022"/>
    <w:rsid w:val="00BA3FC2"/>
    <w:rsid w:val="00BA6A61"/>
    <w:rsid w:val="00BC3BE5"/>
    <w:rsid w:val="00BC5747"/>
    <w:rsid w:val="00BC68EE"/>
    <w:rsid w:val="00BD01DF"/>
    <w:rsid w:val="00BF0154"/>
    <w:rsid w:val="00BF49D4"/>
    <w:rsid w:val="00C12F96"/>
    <w:rsid w:val="00C17E6E"/>
    <w:rsid w:val="00C23A25"/>
    <w:rsid w:val="00C30F20"/>
    <w:rsid w:val="00C434DA"/>
    <w:rsid w:val="00C47853"/>
    <w:rsid w:val="00C56A67"/>
    <w:rsid w:val="00C638F2"/>
    <w:rsid w:val="00C64B8E"/>
    <w:rsid w:val="00C651D5"/>
    <w:rsid w:val="00C74F9F"/>
    <w:rsid w:val="00C75D0C"/>
    <w:rsid w:val="00C77615"/>
    <w:rsid w:val="00C83534"/>
    <w:rsid w:val="00C86F3C"/>
    <w:rsid w:val="00CA01BD"/>
    <w:rsid w:val="00CA0C43"/>
    <w:rsid w:val="00CA57B0"/>
    <w:rsid w:val="00CA5E11"/>
    <w:rsid w:val="00CA5F87"/>
    <w:rsid w:val="00CB14EC"/>
    <w:rsid w:val="00CB2756"/>
    <w:rsid w:val="00CD04B0"/>
    <w:rsid w:val="00CD5D7F"/>
    <w:rsid w:val="00CF7ABA"/>
    <w:rsid w:val="00D23925"/>
    <w:rsid w:val="00D42C74"/>
    <w:rsid w:val="00D66BDF"/>
    <w:rsid w:val="00D9653A"/>
    <w:rsid w:val="00DA5FA1"/>
    <w:rsid w:val="00DB1D32"/>
    <w:rsid w:val="00DD279A"/>
    <w:rsid w:val="00DD3517"/>
    <w:rsid w:val="00DF484F"/>
    <w:rsid w:val="00DF57E2"/>
    <w:rsid w:val="00E24880"/>
    <w:rsid w:val="00E27FC2"/>
    <w:rsid w:val="00E3358D"/>
    <w:rsid w:val="00E405E8"/>
    <w:rsid w:val="00E44DB2"/>
    <w:rsid w:val="00E477D7"/>
    <w:rsid w:val="00E5194B"/>
    <w:rsid w:val="00E557DC"/>
    <w:rsid w:val="00E57401"/>
    <w:rsid w:val="00E714D4"/>
    <w:rsid w:val="00E76BA8"/>
    <w:rsid w:val="00E833B2"/>
    <w:rsid w:val="00E92B88"/>
    <w:rsid w:val="00EA51EE"/>
    <w:rsid w:val="00EB7290"/>
    <w:rsid w:val="00EC1132"/>
    <w:rsid w:val="00ED3B8F"/>
    <w:rsid w:val="00ED53D8"/>
    <w:rsid w:val="00ED7195"/>
    <w:rsid w:val="00EE01A9"/>
    <w:rsid w:val="00EF5240"/>
    <w:rsid w:val="00F05A09"/>
    <w:rsid w:val="00F05F04"/>
    <w:rsid w:val="00F1151F"/>
    <w:rsid w:val="00F12BCB"/>
    <w:rsid w:val="00F1508D"/>
    <w:rsid w:val="00F2443F"/>
    <w:rsid w:val="00F45840"/>
    <w:rsid w:val="00F4595F"/>
    <w:rsid w:val="00F47EAB"/>
    <w:rsid w:val="00F51541"/>
    <w:rsid w:val="00F52563"/>
    <w:rsid w:val="00F6012D"/>
    <w:rsid w:val="00F62D37"/>
    <w:rsid w:val="00F71BE3"/>
    <w:rsid w:val="00F7304B"/>
    <w:rsid w:val="00F73F23"/>
    <w:rsid w:val="00F806FC"/>
    <w:rsid w:val="00F84BA4"/>
    <w:rsid w:val="00F905D7"/>
    <w:rsid w:val="00F93A53"/>
    <w:rsid w:val="00F95771"/>
    <w:rsid w:val="00F96BD1"/>
    <w:rsid w:val="00FA181E"/>
    <w:rsid w:val="00FB55AF"/>
    <w:rsid w:val="00FC5CBB"/>
    <w:rsid w:val="00FD6EA8"/>
    <w:rsid w:val="00FE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B14FB"/>
  <w15:docId w15:val="{C34BB086-CF2F-469A-9BD7-8D1394A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E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58F"/>
  </w:style>
  <w:style w:type="paragraph" w:styleId="Piedepgina">
    <w:name w:val="footer"/>
    <w:basedOn w:val="Normal"/>
    <w:link w:val="PiedepginaCar"/>
    <w:uiPriority w:val="99"/>
    <w:unhideWhenUsed/>
    <w:rsid w:val="00AE0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58F"/>
  </w:style>
  <w:style w:type="paragraph" w:styleId="Textodeglobo">
    <w:name w:val="Balloon Text"/>
    <w:basedOn w:val="Normal"/>
    <w:link w:val="TextodegloboCar"/>
    <w:uiPriority w:val="99"/>
    <w:semiHidden/>
    <w:unhideWhenUsed/>
    <w:rsid w:val="00AE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5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058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A7C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7C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7C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C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9B75-08A1-4F79-B697-70A04402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2090</Words>
  <Characters>11501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 EXTRAORDINARIA 20 DE SEPTIEMBRE DEL 2021</vt:lpstr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EXTRAORDINARIA 20 DE SEPTIEMBRE DEL 2021</dc:title>
  <dc:creator>Premio Nacional</dc:creator>
  <cp:lastModifiedBy>Usuario</cp:lastModifiedBy>
  <cp:revision>65</cp:revision>
  <cp:lastPrinted>2022-03-04T17:52:00Z</cp:lastPrinted>
  <dcterms:created xsi:type="dcterms:W3CDTF">2022-03-01T19:28:00Z</dcterms:created>
  <dcterms:modified xsi:type="dcterms:W3CDTF">2022-06-20T23:17:00Z</dcterms:modified>
</cp:coreProperties>
</file>